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CF523B">
        <w:rPr>
          <w:rFonts w:ascii="Verdana" w:hAnsi="Verdana"/>
          <w:sz w:val="20"/>
          <w:szCs w:val="20"/>
        </w:rPr>
        <w:t>003-06/16-01/04</w:t>
      </w:r>
    </w:p>
    <w:p w:rsidR="00107836" w:rsidRPr="00CC46EE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F523B">
        <w:rPr>
          <w:rFonts w:ascii="Verdana" w:hAnsi="Verdana"/>
          <w:sz w:val="20"/>
          <w:szCs w:val="20"/>
        </w:rPr>
        <w:t>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D77250">
        <w:rPr>
          <w:rFonts w:ascii="Verdana" w:hAnsi="Verdana"/>
          <w:sz w:val="20"/>
          <w:szCs w:val="20"/>
        </w:rPr>
        <w:t>12. travnja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D77250">
        <w:rPr>
          <w:rFonts w:ascii="Verdana" w:hAnsi="Verdana"/>
          <w:bCs/>
          <w:sz w:val="20"/>
          <w:szCs w:val="20"/>
        </w:rPr>
        <w:t>8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06952">
        <w:rPr>
          <w:rFonts w:ascii="Verdana" w:hAnsi="Verdana"/>
          <w:sz w:val="20"/>
          <w:szCs w:val="20"/>
        </w:rPr>
        <w:t>V</w:t>
      </w:r>
      <w:r w:rsidR="00084008">
        <w:rPr>
          <w:rFonts w:ascii="Verdana" w:hAnsi="Verdana"/>
          <w:sz w:val="20"/>
          <w:szCs w:val="20"/>
        </w:rPr>
        <w:t>I</w:t>
      </w:r>
      <w:r w:rsidR="00E63E95">
        <w:rPr>
          <w:rFonts w:ascii="Verdana" w:hAnsi="Verdana"/>
          <w:sz w:val="20"/>
          <w:szCs w:val="20"/>
        </w:rPr>
        <w:t>I</w:t>
      </w:r>
      <w:r w:rsidR="00D77250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D77250">
        <w:rPr>
          <w:rFonts w:ascii="Verdana" w:hAnsi="Verdana"/>
          <w:sz w:val="20"/>
          <w:szCs w:val="20"/>
        </w:rPr>
        <w:t>12. travnja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F62958">
        <w:rPr>
          <w:rFonts w:ascii="Verdana" w:hAnsi="Verdana"/>
          <w:sz w:val="20"/>
          <w:szCs w:val="20"/>
        </w:rPr>
        <w:t>10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541A86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80F07">
        <w:rPr>
          <w:rFonts w:ascii="Verdana" w:hAnsi="Verdana"/>
          <w:b/>
          <w:sz w:val="20"/>
          <w:szCs w:val="20"/>
        </w:rPr>
        <w:t>2</w:t>
      </w:r>
      <w:r w:rsidR="00467DF7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79697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="00187CB9" w:rsidRPr="00187CB9">
        <w:rPr>
          <w:rFonts w:ascii="Verdana" w:hAnsi="Verdana"/>
          <w:sz w:val="20"/>
          <w:szCs w:val="20"/>
        </w:rPr>
        <w:t xml:space="preserve"> </w:t>
      </w:r>
      <w:r w:rsidR="00611558" w:rsidRPr="00611558">
        <w:rPr>
          <w:rFonts w:ascii="Verdana" w:hAnsi="Verdana"/>
          <w:sz w:val="20"/>
          <w:szCs w:val="20"/>
        </w:rPr>
        <w:t xml:space="preserve">prof. dr. sc. Šime Ungar,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611558" w:rsidRPr="00FF6FF9">
        <w:rPr>
          <w:rFonts w:ascii="Verdana" w:hAnsi="Verdana"/>
          <w:sz w:val="20"/>
          <w:szCs w:val="20"/>
        </w:rPr>
        <w:t xml:space="preserve">izv. prof. dr. sc. Krešimir Burazin, </w:t>
      </w:r>
      <w:r w:rsidR="00444118">
        <w:rPr>
          <w:rFonts w:ascii="Verdana" w:hAnsi="Verdana"/>
          <w:sz w:val="20"/>
          <w:szCs w:val="20"/>
        </w:rPr>
        <w:t xml:space="preserve"> </w:t>
      </w:r>
      <w:r w:rsidR="00611558" w:rsidRPr="00611558">
        <w:rPr>
          <w:rFonts w:ascii="Verdana" w:hAnsi="Verdana"/>
          <w:sz w:val="20"/>
          <w:szCs w:val="20"/>
        </w:rPr>
        <w:t>izv. prof. dr. sc. Ivan Matić,</w:t>
      </w:r>
      <w:r w:rsidR="00C908E2" w:rsidRPr="00C908E2">
        <w:rPr>
          <w:rFonts w:ascii="Verdana" w:hAnsi="Verdana"/>
          <w:sz w:val="20"/>
          <w:szCs w:val="20"/>
        </w:rPr>
        <w:t xml:space="preserve"> izv. prof. dr. sc. Domagoj Matijević,</w:t>
      </w:r>
      <w:r w:rsidR="00611558" w:rsidRPr="006115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</w:t>
      </w:r>
      <w:r w:rsidR="00E63E95">
        <w:rPr>
          <w:rFonts w:ascii="Verdana" w:hAnsi="Verdana"/>
          <w:sz w:val="20"/>
          <w:szCs w:val="20"/>
        </w:rPr>
        <w:t xml:space="preserve">izv. prof. </w:t>
      </w:r>
      <w:r w:rsidR="00E63E95" w:rsidRPr="00E63E95">
        <w:rPr>
          <w:rFonts w:ascii="Verdana" w:hAnsi="Verdana"/>
          <w:sz w:val="20"/>
          <w:szCs w:val="20"/>
        </w:rPr>
        <w:t>dr. sc. Mihaela Ribičić Penava,</w:t>
      </w:r>
      <w:r w:rsidR="00E63E95">
        <w:rPr>
          <w:rFonts w:ascii="Verdana" w:hAnsi="Verdana"/>
          <w:sz w:val="20"/>
          <w:szCs w:val="20"/>
        </w:rPr>
        <w:t xml:space="preserve"> </w:t>
      </w:r>
      <w:r w:rsidRPr="00DE57E0">
        <w:rPr>
          <w:rFonts w:ascii="Verdana" w:hAnsi="Verdana"/>
          <w:sz w:val="20"/>
          <w:szCs w:val="20"/>
        </w:rPr>
        <w:t>doc. dr. sc. Dragana Jankov Maširević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Mirela Jukić Bokun, </w:t>
      </w:r>
      <w:r w:rsidR="00E63E95" w:rsidRPr="00E63E95">
        <w:rPr>
          <w:rFonts w:ascii="Verdana" w:hAnsi="Verdana"/>
          <w:sz w:val="20"/>
          <w:szCs w:val="20"/>
        </w:rPr>
        <w:t xml:space="preserve">doc. dr. sc. Ljerka Jukić Matić, </w:t>
      </w:r>
      <w:r w:rsidR="00C908E2" w:rsidRPr="00C908E2">
        <w:rPr>
          <w:rFonts w:ascii="Verdana" w:hAnsi="Verdana"/>
          <w:sz w:val="20"/>
          <w:szCs w:val="20"/>
        </w:rPr>
        <w:t>doc. dr. sc. Snježana Majstorović,</w:t>
      </w:r>
      <w:r w:rsidR="00C908E2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Pr="0079697A">
        <w:rPr>
          <w:rFonts w:ascii="Verdana" w:hAnsi="Verdana"/>
          <w:sz w:val="20"/>
          <w:szCs w:val="20"/>
        </w:rPr>
        <w:t xml:space="preserve"> </w:t>
      </w:r>
      <w:r w:rsidR="00312DA4" w:rsidRPr="00312DA4">
        <w:rPr>
          <w:rFonts w:ascii="Verdana" w:hAnsi="Verdana"/>
          <w:sz w:val="20"/>
          <w:szCs w:val="20"/>
        </w:rPr>
        <w:t>doc. dr. sc. Ivan Soldo,</w:t>
      </w:r>
      <w:r w:rsidR="00312DA4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622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62244E">
        <w:rPr>
          <w:rFonts w:ascii="Verdana" w:hAnsi="Verdana"/>
          <w:sz w:val="20"/>
          <w:szCs w:val="20"/>
        </w:rPr>
        <w:t xml:space="preserve"> i 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DE3528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63E95">
        <w:rPr>
          <w:rFonts w:ascii="Verdana" w:hAnsi="Verdana"/>
          <w:sz w:val="20"/>
          <w:szCs w:val="20"/>
        </w:rPr>
        <w:t>,</w:t>
      </w:r>
      <w:r w:rsidR="00E63E95" w:rsidRPr="00E63E95">
        <w:rPr>
          <w:rFonts w:ascii="Verdana" w:hAnsi="Verdana"/>
          <w:sz w:val="20"/>
          <w:szCs w:val="20"/>
        </w:rPr>
        <w:t xml:space="preserve"> 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D77250">
        <w:rPr>
          <w:rFonts w:ascii="Verdana" w:hAnsi="Verdana"/>
          <w:b/>
          <w:sz w:val="20"/>
          <w:szCs w:val="20"/>
        </w:rPr>
        <w:t>5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037FD5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77250" w:rsidRPr="00D77250">
        <w:rPr>
          <w:rFonts w:ascii="Verdana" w:hAnsi="Verdana"/>
          <w:sz w:val="20"/>
          <w:szCs w:val="20"/>
        </w:rPr>
        <w:t xml:space="preserve">rof. dr. sc. Rudolf Scitovski, </w:t>
      </w:r>
      <w:r w:rsidR="00D77250">
        <w:rPr>
          <w:rFonts w:ascii="Verdana" w:hAnsi="Verdana"/>
          <w:sz w:val="20"/>
          <w:szCs w:val="20"/>
        </w:rPr>
        <w:t>p</w:t>
      </w:r>
      <w:r w:rsidR="00E63E95" w:rsidRPr="00E63E95">
        <w:rPr>
          <w:rFonts w:ascii="Verdana" w:hAnsi="Verdana"/>
          <w:sz w:val="20"/>
          <w:szCs w:val="20"/>
        </w:rPr>
        <w:t>rof. dr. sc. Antoaneta Klobučar</w:t>
      </w:r>
      <w:r w:rsidR="00D77250">
        <w:rPr>
          <w:rFonts w:ascii="Verdana" w:hAnsi="Verdana"/>
          <w:sz w:val="20"/>
          <w:szCs w:val="20"/>
        </w:rPr>
        <w:t>,</w:t>
      </w:r>
      <w:r w:rsidR="00E63E95" w:rsidRPr="00E63E95">
        <w:rPr>
          <w:rFonts w:ascii="Verdana" w:hAnsi="Verdana"/>
          <w:sz w:val="20"/>
          <w:szCs w:val="20"/>
        </w:rPr>
        <w:t xml:space="preserve"> izv. prof. dr. sc. Zdenka Kolar-Begović</w:t>
      </w:r>
      <w:r w:rsidR="00D77250">
        <w:rPr>
          <w:rFonts w:ascii="Verdana" w:hAnsi="Verdana"/>
          <w:sz w:val="20"/>
          <w:szCs w:val="20"/>
        </w:rPr>
        <w:t xml:space="preserve">, </w:t>
      </w:r>
      <w:r w:rsidR="00D77250" w:rsidRPr="00D77250">
        <w:rPr>
          <w:rFonts w:ascii="Verdana" w:hAnsi="Verdana"/>
          <w:sz w:val="20"/>
          <w:szCs w:val="20"/>
        </w:rPr>
        <w:t>doc. dr. sc. Zoran Tomljanović</w:t>
      </w:r>
      <w:r w:rsidR="00D77250">
        <w:rPr>
          <w:rFonts w:ascii="Verdana" w:hAnsi="Verdana"/>
          <w:sz w:val="20"/>
          <w:szCs w:val="20"/>
        </w:rPr>
        <w:t xml:space="preserve"> i predstavnica studenata: Dolores Begović</w:t>
      </w:r>
      <w:r w:rsidR="00E63E95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FF014C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5B78A7" w:rsidRPr="005B78A7" w:rsidRDefault="005B78A7" w:rsidP="005B78A7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B78A7">
        <w:rPr>
          <w:rFonts w:ascii="Verdana" w:hAnsi="Verdana"/>
          <w:sz w:val="20"/>
          <w:szCs w:val="20"/>
        </w:rPr>
        <w:t>Usvajanje zapisnika 12</w:t>
      </w:r>
      <w:r w:rsidR="00214AAB">
        <w:rPr>
          <w:rFonts w:ascii="Verdana" w:hAnsi="Verdana"/>
          <w:sz w:val="20"/>
          <w:szCs w:val="20"/>
        </w:rPr>
        <w:t>7</w:t>
      </w:r>
      <w:r w:rsidRPr="005B78A7">
        <w:rPr>
          <w:rFonts w:ascii="Verdana" w:hAnsi="Verdana"/>
          <w:sz w:val="20"/>
          <w:szCs w:val="20"/>
        </w:rPr>
        <w:t xml:space="preserve">. sjednice Vijeća Odjela od </w:t>
      </w:r>
      <w:r w:rsidR="00214AAB">
        <w:rPr>
          <w:rFonts w:ascii="Verdana" w:hAnsi="Verdana"/>
          <w:sz w:val="20"/>
          <w:szCs w:val="20"/>
        </w:rPr>
        <w:t>31</w:t>
      </w:r>
      <w:r w:rsidRPr="005B78A7">
        <w:rPr>
          <w:rFonts w:ascii="Verdana" w:hAnsi="Verdana"/>
          <w:sz w:val="20"/>
          <w:szCs w:val="20"/>
        </w:rPr>
        <w:t xml:space="preserve">. ožujka 2016. </w:t>
      </w:r>
    </w:p>
    <w:p w:rsidR="005B78A7" w:rsidRPr="005B78A7" w:rsidRDefault="005B78A7" w:rsidP="005B78A7">
      <w:pPr>
        <w:jc w:val="both"/>
        <w:rPr>
          <w:rFonts w:ascii="Verdana" w:hAnsi="Verdana"/>
          <w:i/>
          <w:sz w:val="20"/>
          <w:szCs w:val="20"/>
        </w:rPr>
      </w:pPr>
    </w:p>
    <w:p w:rsidR="005B78A7" w:rsidRPr="005B78A7" w:rsidRDefault="005B78A7" w:rsidP="005B78A7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B78A7">
        <w:rPr>
          <w:rFonts w:ascii="Verdana" w:hAnsi="Verdana"/>
          <w:sz w:val="20"/>
          <w:szCs w:val="20"/>
          <w:lang w:val="sv-SE"/>
        </w:rPr>
        <w:t xml:space="preserve">Donošenje Odluke o </w:t>
      </w:r>
      <w:r w:rsidRPr="005B78A7">
        <w:rPr>
          <w:rFonts w:ascii="Verdana" w:hAnsi="Verdana"/>
          <w:sz w:val="20"/>
          <w:szCs w:val="20"/>
        </w:rPr>
        <w:t>ra</w:t>
      </w:r>
      <w:r w:rsidR="00BD4190">
        <w:rPr>
          <w:rFonts w:ascii="Verdana" w:hAnsi="Verdana"/>
          <w:sz w:val="20"/>
          <w:szCs w:val="20"/>
        </w:rPr>
        <w:t>s</w:t>
      </w:r>
      <w:r w:rsidRPr="005B78A7">
        <w:rPr>
          <w:rFonts w:ascii="Verdana" w:hAnsi="Verdana"/>
          <w:sz w:val="20"/>
          <w:szCs w:val="20"/>
        </w:rPr>
        <w:t xml:space="preserve">pisivanju javnog natječaja za izbor i prijam jednog zaposlenika/zaposlenice u </w:t>
      </w:r>
      <w:r w:rsidR="00214AAB">
        <w:rPr>
          <w:rFonts w:ascii="Verdana" w:hAnsi="Verdana"/>
          <w:sz w:val="20"/>
          <w:szCs w:val="20"/>
        </w:rPr>
        <w:t>suradničko</w:t>
      </w:r>
      <w:r w:rsidRPr="005B78A7">
        <w:rPr>
          <w:rFonts w:ascii="Verdana" w:hAnsi="Verdana"/>
          <w:sz w:val="20"/>
          <w:szCs w:val="20"/>
        </w:rPr>
        <w:t xml:space="preserve"> zvanje </w:t>
      </w:r>
      <w:r w:rsidR="00214AAB">
        <w:rPr>
          <w:rFonts w:ascii="Verdana" w:hAnsi="Verdana"/>
          <w:sz w:val="20"/>
          <w:szCs w:val="20"/>
        </w:rPr>
        <w:t>poslijedoktoranda</w:t>
      </w:r>
      <w:r w:rsidRPr="005B78A7">
        <w:rPr>
          <w:rFonts w:ascii="Verdana" w:hAnsi="Verdana"/>
          <w:sz w:val="20"/>
          <w:szCs w:val="20"/>
        </w:rPr>
        <w:t xml:space="preserve"> i </w:t>
      </w:r>
      <w:r w:rsidR="00214AAB">
        <w:rPr>
          <w:rFonts w:ascii="Verdana" w:hAnsi="Verdana"/>
          <w:sz w:val="20"/>
          <w:szCs w:val="20"/>
        </w:rPr>
        <w:t xml:space="preserve">suradničko </w:t>
      </w:r>
      <w:r w:rsidRPr="005B78A7">
        <w:rPr>
          <w:rFonts w:ascii="Verdana" w:hAnsi="Verdana"/>
          <w:sz w:val="20"/>
          <w:szCs w:val="20"/>
        </w:rPr>
        <w:t xml:space="preserve">radno mjesto </w:t>
      </w:r>
      <w:r w:rsidR="00214AAB">
        <w:rPr>
          <w:rFonts w:ascii="Verdana" w:hAnsi="Verdana"/>
          <w:sz w:val="20"/>
          <w:szCs w:val="20"/>
        </w:rPr>
        <w:t xml:space="preserve">poslijedoktoranda iz znanstvenog područja </w:t>
      </w:r>
      <w:r w:rsidRPr="005B78A7">
        <w:rPr>
          <w:rFonts w:ascii="Verdana" w:hAnsi="Verdana"/>
          <w:sz w:val="20"/>
          <w:szCs w:val="20"/>
        </w:rPr>
        <w:t>Prirodnih znanosti, znanstvenog polja matematika, na određeno vrijeme u punom radnom vremenu na Sve</w:t>
      </w:r>
      <w:r w:rsidR="008767B4">
        <w:rPr>
          <w:rFonts w:ascii="Verdana" w:hAnsi="Verdana"/>
          <w:sz w:val="20"/>
          <w:szCs w:val="20"/>
        </w:rPr>
        <w:t>u</w:t>
      </w:r>
      <w:r w:rsidRPr="005B78A7">
        <w:rPr>
          <w:rFonts w:ascii="Verdana" w:hAnsi="Verdana"/>
          <w:sz w:val="20"/>
          <w:szCs w:val="20"/>
        </w:rPr>
        <w:t>čilištu Josipa Jurja Strossmayera</w:t>
      </w:r>
      <w:r w:rsidR="008767B4">
        <w:rPr>
          <w:rFonts w:ascii="Verdana" w:hAnsi="Verdana"/>
          <w:sz w:val="20"/>
          <w:szCs w:val="20"/>
        </w:rPr>
        <w:t xml:space="preserve"> u Osijeku-Odjelu za matematiku</w:t>
      </w:r>
      <w:r w:rsidRPr="005B78A7">
        <w:rPr>
          <w:rFonts w:ascii="Verdana" w:hAnsi="Verdana"/>
          <w:sz w:val="20"/>
          <w:szCs w:val="20"/>
          <w:lang w:val="sv-SE"/>
        </w:rPr>
        <w:t xml:space="preserve"> </w:t>
      </w:r>
      <w:r w:rsidRPr="005B78A7">
        <w:rPr>
          <w:rFonts w:ascii="Verdana" w:hAnsi="Verdana"/>
          <w:i/>
          <w:sz w:val="20"/>
          <w:szCs w:val="20"/>
        </w:rPr>
        <w:t>(Stručno povjerenstv</w:t>
      </w:r>
      <w:r w:rsidR="00214AAB">
        <w:rPr>
          <w:rFonts w:ascii="Verdana" w:hAnsi="Verdana"/>
          <w:i/>
          <w:sz w:val="20"/>
          <w:szCs w:val="20"/>
        </w:rPr>
        <w:t>o: doc. dr. sc. Zoran Tomljanović</w:t>
      </w:r>
      <w:r w:rsidRPr="005B78A7">
        <w:rPr>
          <w:rFonts w:ascii="Verdana" w:hAnsi="Verdana"/>
          <w:i/>
          <w:sz w:val="20"/>
          <w:szCs w:val="20"/>
        </w:rPr>
        <w:t xml:space="preserve">, predsjednik i članovi: izv. prof. dr. sc. Krešimir Burazin </w:t>
      </w:r>
      <w:r w:rsidR="005B0996">
        <w:rPr>
          <w:rFonts w:ascii="Verdana" w:hAnsi="Verdana"/>
          <w:i/>
          <w:sz w:val="20"/>
          <w:szCs w:val="20"/>
        </w:rPr>
        <w:t>i doc. dr. sc. Nenad Šuvak</w:t>
      </w:r>
      <w:r w:rsidRPr="005B78A7">
        <w:rPr>
          <w:rFonts w:ascii="Verdana" w:hAnsi="Verdana"/>
          <w:i/>
          <w:sz w:val="20"/>
          <w:szCs w:val="20"/>
        </w:rPr>
        <w:t>)</w:t>
      </w:r>
    </w:p>
    <w:p w:rsidR="005B78A7" w:rsidRPr="005B78A7" w:rsidRDefault="005B78A7" w:rsidP="005B78A7">
      <w:pPr>
        <w:jc w:val="both"/>
        <w:rPr>
          <w:rFonts w:ascii="Verdana" w:hAnsi="Verdana"/>
          <w:i/>
          <w:sz w:val="20"/>
          <w:szCs w:val="20"/>
        </w:rPr>
      </w:pPr>
    </w:p>
    <w:p w:rsidR="005B78A7" w:rsidRPr="005B78A7" w:rsidRDefault="005B78A7" w:rsidP="005B78A7">
      <w:pPr>
        <w:pStyle w:val="ListParagraph"/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B78A7">
        <w:rPr>
          <w:rFonts w:ascii="Verdana" w:hAnsi="Verdana"/>
          <w:sz w:val="20"/>
          <w:szCs w:val="20"/>
        </w:rPr>
        <w:t xml:space="preserve"> Razno.</w:t>
      </w:r>
    </w:p>
    <w:p w:rsidR="005B78A7" w:rsidRDefault="005B78A7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427958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27958">
        <w:rPr>
          <w:rFonts w:ascii="Verdana" w:hAnsi="Verdana"/>
          <w:i/>
          <w:sz w:val="20"/>
          <w:szCs w:val="20"/>
          <w:u w:val="single"/>
        </w:rPr>
        <w:t>Usvajanje zapisnika 12</w:t>
      </w:r>
      <w:r w:rsidR="00C76977">
        <w:rPr>
          <w:rFonts w:ascii="Verdana" w:hAnsi="Verdana"/>
          <w:i/>
          <w:sz w:val="20"/>
          <w:szCs w:val="20"/>
          <w:u w:val="single"/>
        </w:rPr>
        <w:t>7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C76977">
        <w:rPr>
          <w:rFonts w:ascii="Verdana" w:hAnsi="Verdana"/>
          <w:i/>
          <w:sz w:val="20"/>
          <w:szCs w:val="20"/>
          <w:u w:val="single"/>
        </w:rPr>
        <w:t>31</w:t>
      </w:r>
      <w:r w:rsidR="00885177">
        <w:rPr>
          <w:rFonts w:ascii="Verdana" w:hAnsi="Verdana"/>
          <w:i/>
          <w:sz w:val="20"/>
          <w:szCs w:val="20"/>
          <w:u w:val="single"/>
        </w:rPr>
        <w:t>. ožujk</w:t>
      </w:r>
      <w:r w:rsidRPr="00427958">
        <w:rPr>
          <w:rFonts w:ascii="Verdana" w:hAnsi="Verdana"/>
          <w:i/>
          <w:sz w:val="20"/>
          <w:szCs w:val="20"/>
          <w:u w:val="single"/>
        </w:rPr>
        <w:t xml:space="preserve">a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C76977">
        <w:rPr>
          <w:rFonts w:ascii="Verdana" w:hAnsi="Verdana"/>
          <w:sz w:val="20"/>
          <w:szCs w:val="20"/>
        </w:rPr>
        <w:t>7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C76977" w:rsidRPr="00C76977" w:rsidRDefault="00C76977" w:rsidP="00C7697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76977">
        <w:rPr>
          <w:rFonts w:ascii="Verdana" w:hAnsi="Verdana"/>
          <w:i/>
          <w:sz w:val="20"/>
          <w:szCs w:val="20"/>
          <w:u w:val="single"/>
          <w:lang w:val="sv-SE"/>
        </w:rPr>
        <w:t xml:space="preserve">Donošenje Odluke o </w:t>
      </w:r>
      <w:r w:rsidRPr="00C76977">
        <w:rPr>
          <w:rFonts w:ascii="Verdana" w:hAnsi="Verdana"/>
          <w:i/>
          <w:sz w:val="20"/>
          <w:szCs w:val="20"/>
          <w:u w:val="single"/>
        </w:rPr>
        <w:t>raspisivanju javnog natječaja za izbor i prijam jednog zaposlenika/zaposlenice u suradničko zvanje poslijedoktoranda i suradničko radno mjesto poslijedoktoranda iz znanstvenog područja Prirodnih znanosti, znanstvenog polja matematika, na određeno vrijeme u punom radnom vremenu na Sveučilištu Josipa Jurja Strossmayera u Osijeku-Odjelu za matematiku</w:t>
      </w:r>
      <w:r w:rsidRPr="00C76977">
        <w:rPr>
          <w:rFonts w:ascii="Verdana" w:hAnsi="Verdana"/>
          <w:i/>
          <w:sz w:val="20"/>
          <w:szCs w:val="20"/>
          <w:u w:val="single"/>
          <w:lang w:val="sv-SE"/>
        </w:rPr>
        <w:t xml:space="preserve"> </w:t>
      </w:r>
      <w:r w:rsidRPr="00C76977">
        <w:rPr>
          <w:rFonts w:ascii="Verdana" w:hAnsi="Verdana"/>
          <w:i/>
          <w:sz w:val="20"/>
          <w:szCs w:val="20"/>
          <w:u w:val="single"/>
        </w:rPr>
        <w:t>(Stručno povjerenstvo: doc. dr. sc. Zoran Tomljanović, predsjednik i članovi: izv. prof. dr. sc. Krešimir Burazin i doc. dr. sc. Nenad Šuvak)</w:t>
      </w:r>
    </w:p>
    <w:p w:rsidR="00C76977" w:rsidRDefault="00C7697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B36C61" w:rsidRDefault="00B36C61" w:rsidP="00B36C61">
      <w:pPr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sz w:val="20"/>
          <w:szCs w:val="20"/>
        </w:rPr>
        <w:t xml:space="preserve">Vijeće Odjela za matematiku </w:t>
      </w:r>
      <w:r w:rsidRPr="00B36C61">
        <w:rPr>
          <w:rFonts w:ascii="Verdana" w:hAnsi="Verdana"/>
          <w:i/>
          <w:sz w:val="20"/>
          <w:szCs w:val="20"/>
        </w:rPr>
        <w:t xml:space="preserve">jednoglasno </w:t>
      </w:r>
      <w:r w:rsidRPr="00B36C61">
        <w:rPr>
          <w:rFonts w:ascii="Verdana" w:hAnsi="Verdana"/>
          <w:sz w:val="20"/>
          <w:szCs w:val="20"/>
        </w:rPr>
        <w:t>je donijelo Odluku o:</w:t>
      </w:r>
    </w:p>
    <w:p w:rsidR="00B36C61" w:rsidRPr="00B36C61" w:rsidRDefault="00B36C61" w:rsidP="00B36C61">
      <w:pPr>
        <w:jc w:val="both"/>
        <w:rPr>
          <w:rFonts w:ascii="Verdana" w:hAnsi="Verdana"/>
          <w:sz w:val="20"/>
          <w:szCs w:val="20"/>
        </w:rPr>
      </w:pPr>
    </w:p>
    <w:p w:rsidR="00BD4190" w:rsidRDefault="00CE6F00" w:rsidP="00CE6F00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CE6F00">
        <w:rPr>
          <w:rFonts w:ascii="Verdana" w:hAnsi="Verdana"/>
          <w:sz w:val="20"/>
          <w:szCs w:val="20"/>
          <w:lang w:val="sv-SE"/>
        </w:rPr>
        <w:t xml:space="preserve">raspisivanju javnog natječaja za izbor i prijam </w:t>
      </w:r>
      <w:r w:rsidRPr="00CE6F00">
        <w:rPr>
          <w:rFonts w:ascii="Verdana" w:hAnsi="Verdana"/>
          <w:b/>
          <w:sz w:val="20"/>
          <w:szCs w:val="20"/>
          <w:lang w:val="sv-SE"/>
        </w:rPr>
        <w:t>jednog zaposlenika/zaposlenice u suradničko zvanje poslijedoktoranda</w:t>
      </w:r>
      <w:r w:rsidRPr="00CE6F00">
        <w:rPr>
          <w:rFonts w:ascii="Verdana" w:hAnsi="Verdana"/>
          <w:sz w:val="20"/>
          <w:szCs w:val="20"/>
          <w:lang w:val="sv-SE"/>
        </w:rPr>
        <w:t xml:space="preserve"> i </w:t>
      </w:r>
      <w:r w:rsidRPr="00CE6F00">
        <w:rPr>
          <w:rFonts w:ascii="Verdana" w:hAnsi="Verdana"/>
          <w:b/>
          <w:sz w:val="20"/>
          <w:szCs w:val="20"/>
          <w:lang w:val="sv-SE"/>
        </w:rPr>
        <w:t>suradničko radno mjesto poslijedoktoranda</w:t>
      </w:r>
      <w:r w:rsidRPr="00CE6F00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matematika, na određeno vrijeme u punom radnom vremenu na Sveučilištu Josipa Jurja Strossmayera u Osijeku-Odjelu za matematiku </w:t>
      </w:r>
      <w:r w:rsidR="00B36C61">
        <w:rPr>
          <w:rFonts w:ascii="Verdana" w:hAnsi="Verdana"/>
          <w:sz w:val="20"/>
          <w:szCs w:val="20"/>
        </w:rPr>
        <w:t>i</w:t>
      </w:r>
    </w:p>
    <w:p w:rsidR="00B36C61" w:rsidRDefault="00B36C61" w:rsidP="00B36C61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B36C61" w:rsidRPr="00B36C61" w:rsidRDefault="00B36C61" w:rsidP="00B36C61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sz w:val="20"/>
          <w:szCs w:val="20"/>
        </w:rPr>
        <w:t>imenovanju Stručnog povjerenstva za izbor zaposlenika/zaposlenice u sastavu:</w:t>
      </w:r>
    </w:p>
    <w:p w:rsidR="00B36C61" w:rsidRPr="00B36C61" w:rsidRDefault="00CE6F00" w:rsidP="00B36C61">
      <w:pPr>
        <w:numPr>
          <w:ilvl w:val="0"/>
          <w:numId w:val="23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</w:t>
      </w:r>
      <w:r w:rsidR="00B36C61" w:rsidRPr="00B36C61">
        <w:rPr>
          <w:rFonts w:ascii="Verdana" w:hAnsi="Verdana"/>
          <w:b/>
          <w:sz w:val="20"/>
          <w:szCs w:val="20"/>
        </w:rPr>
        <w:t>. dr.</w:t>
      </w:r>
      <w:r>
        <w:rPr>
          <w:rFonts w:ascii="Verdana" w:hAnsi="Verdana"/>
          <w:b/>
          <w:sz w:val="20"/>
          <w:szCs w:val="20"/>
        </w:rPr>
        <w:t xml:space="preserve"> sc. Zoran Tomljanović</w:t>
      </w:r>
      <w:r w:rsidR="00B36C61" w:rsidRPr="00B36C61">
        <w:rPr>
          <w:rFonts w:ascii="Verdana" w:hAnsi="Verdana"/>
          <w:sz w:val="20"/>
          <w:szCs w:val="20"/>
        </w:rPr>
        <w:t>,</w:t>
      </w:r>
      <w:r w:rsidR="00B36C61" w:rsidRPr="00B36C61">
        <w:rPr>
          <w:rFonts w:ascii="Verdana" w:hAnsi="Verdana"/>
          <w:b/>
          <w:sz w:val="20"/>
          <w:szCs w:val="20"/>
        </w:rPr>
        <w:t xml:space="preserve"> </w:t>
      </w:r>
      <w:r w:rsidRPr="00CE6F00">
        <w:rPr>
          <w:rFonts w:ascii="Verdana" w:hAnsi="Verdana"/>
          <w:sz w:val="20"/>
          <w:szCs w:val="20"/>
        </w:rPr>
        <w:t xml:space="preserve">docent </w:t>
      </w:r>
      <w:r w:rsidR="00B36C61" w:rsidRPr="00CE6F00">
        <w:rPr>
          <w:rFonts w:ascii="Verdana" w:hAnsi="Verdana"/>
          <w:sz w:val="20"/>
          <w:szCs w:val="20"/>
        </w:rPr>
        <w:t>O</w:t>
      </w:r>
      <w:r w:rsidR="00B36C61" w:rsidRPr="00B36C61">
        <w:rPr>
          <w:rFonts w:ascii="Verdana" w:hAnsi="Verdana"/>
          <w:sz w:val="20"/>
          <w:szCs w:val="20"/>
        </w:rPr>
        <w:t>djela za matematiku Sveučilišta Josipa Jurja Strossmayera u Osijeku, predsjednik Povjerenstva</w:t>
      </w:r>
    </w:p>
    <w:p w:rsidR="00B36C61" w:rsidRPr="00B36C61" w:rsidRDefault="00B36C61" w:rsidP="00B36C61">
      <w:pPr>
        <w:numPr>
          <w:ilvl w:val="0"/>
          <w:numId w:val="23"/>
        </w:numPr>
        <w:spacing w:before="120"/>
        <w:jc w:val="both"/>
        <w:rPr>
          <w:rFonts w:ascii="Verdana" w:hAnsi="Verdana"/>
          <w:sz w:val="20"/>
          <w:szCs w:val="20"/>
        </w:rPr>
      </w:pPr>
      <w:r w:rsidRPr="00B36C61">
        <w:rPr>
          <w:rFonts w:ascii="Verdana" w:hAnsi="Verdana"/>
          <w:b/>
          <w:sz w:val="20"/>
          <w:szCs w:val="20"/>
        </w:rPr>
        <w:t>Izv. prof. dr. sc. Krešimir Burazin</w:t>
      </w:r>
      <w:r w:rsidRPr="00B36C61">
        <w:rPr>
          <w:rFonts w:ascii="Verdana" w:hAnsi="Verdana"/>
          <w:sz w:val="20"/>
          <w:szCs w:val="20"/>
        </w:rPr>
        <w:t>, izvanredni profesor i zamjenik pročelnika za nastavu i studente Odjela za matematiku Sveučilišta Josipa Jurja Strossmayera u Osijeku, član</w:t>
      </w:r>
    </w:p>
    <w:p w:rsidR="00B36C61" w:rsidRPr="00B36C61" w:rsidRDefault="00CE6F00" w:rsidP="00B36C61">
      <w:pPr>
        <w:pStyle w:val="BodyText"/>
        <w:numPr>
          <w:ilvl w:val="0"/>
          <w:numId w:val="23"/>
        </w:numPr>
        <w:spacing w:before="120"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Doc. dr. sc. Nenad Šuvak</w:t>
      </w:r>
      <w:r w:rsidR="00B36C61" w:rsidRPr="00B36C61">
        <w:rPr>
          <w:rFonts w:ascii="Verdana" w:hAnsi="Verdana"/>
          <w:sz w:val="20"/>
          <w:szCs w:val="20"/>
        </w:rPr>
        <w:t>, docent Odjela za matematiku Sveučilišta Josipa Jurja Strossmayera u Osijeku, član</w:t>
      </w:r>
      <w:r w:rsidR="00F105BF">
        <w:rPr>
          <w:rFonts w:ascii="Verdana" w:hAnsi="Verdana"/>
          <w:sz w:val="20"/>
          <w:szCs w:val="20"/>
        </w:rPr>
        <w:t xml:space="preserve"> (</w:t>
      </w:r>
      <w:r w:rsidR="00F105BF" w:rsidRPr="00F105BF">
        <w:rPr>
          <w:rFonts w:ascii="Verdana" w:hAnsi="Verdana"/>
          <w:i/>
          <w:sz w:val="20"/>
          <w:szCs w:val="20"/>
        </w:rPr>
        <w:t>Prilog 2</w:t>
      </w:r>
      <w:r w:rsidR="00F105BF">
        <w:rPr>
          <w:rFonts w:ascii="Verdana" w:hAnsi="Verdana"/>
          <w:sz w:val="20"/>
          <w:szCs w:val="20"/>
        </w:rPr>
        <w:t>)</w:t>
      </w:r>
      <w:r w:rsidR="00B36C61" w:rsidRPr="00B36C61">
        <w:rPr>
          <w:rFonts w:ascii="Verdana" w:hAnsi="Verdana"/>
          <w:sz w:val="20"/>
          <w:szCs w:val="20"/>
        </w:rPr>
        <w:t>.</w:t>
      </w:r>
    </w:p>
    <w:p w:rsidR="00B36C61" w:rsidRPr="00B36C61" w:rsidRDefault="00B36C61" w:rsidP="00F105BF">
      <w:pPr>
        <w:pStyle w:val="BodyText"/>
        <w:spacing w:before="120" w:after="0"/>
        <w:ind w:left="1068"/>
        <w:jc w:val="both"/>
        <w:rPr>
          <w:rFonts w:ascii="Verdana" w:hAnsi="Verdana"/>
          <w:bCs/>
          <w:sz w:val="20"/>
          <w:szCs w:val="20"/>
        </w:rPr>
      </w:pPr>
    </w:p>
    <w:p w:rsidR="00BD4190" w:rsidRPr="00BD4190" w:rsidRDefault="00BD4190" w:rsidP="00BD4190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BD4190" w:rsidRPr="00BD4190" w:rsidRDefault="00BD4190" w:rsidP="00BD4190">
      <w:pPr>
        <w:jc w:val="both"/>
        <w:rPr>
          <w:rFonts w:ascii="Verdana" w:hAnsi="Verdana"/>
          <w:sz w:val="20"/>
          <w:szCs w:val="20"/>
        </w:rPr>
      </w:pPr>
      <w:r w:rsidRPr="00BD4190">
        <w:rPr>
          <w:rFonts w:ascii="Verdana" w:hAnsi="Verdana"/>
          <w:sz w:val="20"/>
          <w:szCs w:val="20"/>
        </w:rPr>
        <w:t>Pod točkom razno nije bilo primjedbi.</w:t>
      </w:r>
    </w:p>
    <w:p w:rsidR="00BD4190" w:rsidRDefault="00BD4190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F62958">
        <w:rPr>
          <w:rFonts w:ascii="Verdana" w:hAnsi="Verdana"/>
          <w:sz w:val="20"/>
          <w:szCs w:val="20"/>
        </w:rPr>
        <w:t>0</w:t>
      </w:r>
      <w:r w:rsidR="00DD5201">
        <w:rPr>
          <w:rFonts w:ascii="Verdana" w:hAnsi="Verdana"/>
          <w:sz w:val="20"/>
          <w:szCs w:val="20"/>
        </w:rPr>
        <w:t>:</w:t>
      </w:r>
      <w:r w:rsidR="00614CBB">
        <w:rPr>
          <w:rFonts w:ascii="Verdana" w:hAnsi="Verdana"/>
          <w:sz w:val="20"/>
          <w:szCs w:val="20"/>
        </w:rPr>
        <w:t>1</w:t>
      </w:r>
      <w:r w:rsidR="00444118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>
      <w:bookmarkStart w:id="0" w:name="_GoBack"/>
      <w:bookmarkEnd w:id="0"/>
    </w:p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F16"/>
    <w:multiLevelType w:val="hybridMultilevel"/>
    <w:tmpl w:val="3370BE44"/>
    <w:lvl w:ilvl="0" w:tplc="98B876F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697026C"/>
    <w:multiLevelType w:val="hybridMultilevel"/>
    <w:tmpl w:val="3FC86054"/>
    <w:lvl w:ilvl="0" w:tplc="98B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6C25"/>
    <w:multiLevelType w:val="hybridMultilevel"/>
    <w:tmpl w:val="4EF6B6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67EF"/>
    <w:multiLevelType w:val="hybridMultilevel"/>
    <w:tmpl w:val="0778DE10"/>
    <w:lvl w:ilvl="0" w:tplc="98B876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37A5"/>
    <w:multiLevelType w:val="hybridMultilevel"/>
    <w:tmpl w:val="E5B0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E9B0E1E"/>
    <w:multiLevelType w:val="hybridMultilevel"/>
    <w:tmpl w:val="AD2270B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7"/>
  </w:num>
  <w:num w:numId="5">
    <w:abstractNumId w:val="14"/>
  </w:num>
  <w:num w:numId="6">
    <w:abstractNumId w:val="2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07957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33D94"/>
    <w:rsid w:val="00037FD5"/>
    <w:rsid w:val="000415FC"/>
    <w:rsid w:val="000425F9"/>
    <w:rsid w:val="000444BB"/>
    <w:rsid w:val="00045332"/>
    <w:rsid w:val="00045D82"/>
    <w:rsid w:val="0004732A"/>
    <w:rsid w:val="00050C3D"/>
    <w:rsid w:val="00050D86"/>
    <w:rsid w:val="00052A1F"/>
    <w:rsid w:val="00053661"/>
    <w:rsid w:val="00054404"/>
    <w:rsid w:val="00054F07"/>
    <w:rsid w:val="00055464"/>
    <w:rsid w:val="000568F3"/>
    <w:rsid w:val="00057D97"/>
    <w:rsid w:val="00062E7A"/>
    <w:rsid w:val="00063D7A"/>
    <w:rsid w:val="000677C2"/>
    <w:rsid w:val="000711F7"/>
    <w:rsid w:val="00076243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D1680"/>
    <w:rsid w:val="000D7EDE"/>
    <w:rsid w:val="000E1533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100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2BB7"/>
    <w:rsid w:val="00173BA5"/>
    <w:rsid w:val="00175265"/>
    <w:rsid w:val="001766FC"/>
    <w:rsid w:val="00181EFB"/>
    <w:rsid w:val="001836CE"/>
    <w:rsid w:val="001852DC"/>
    <w:rsid w:val="0018750C"/>
    <w:rsid w:val="00187CB9"/>
    <w:rsid w:val="00193522"/>
    <w:rsid w:val="001A0967"/>
    <w:rsid w:val="001A2FA0"/>
    <w:rsid w:val="001A4F8F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E4C53"/>
    <w:rsid w:val="001E6108"/>
    <w:rsid w:val="001E6A5D"/>
    <w:rsid w:val="001E6DA4"/>
    <w:rsid w:val="001F246A"/>
    <w:rsid w:val="001F24EC"/>
    <w:rsid w:val="001F288D"/>
    <w:rsid w:val="001F4D01"/>
    <w:rsid w:val="001F5172"/>
    <w:rsid w:val="001F52EF"/>
    <w:rsid w:val="001F61E9"/>
    <w:rsid w:val="001F7C9F"/>
    <w:rsid w:val="002021C3"/>
    <w:rsid w:val="00205ACC"/>
    <w:rsid w:val="00214AAB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1EE8"/>
    <w:rsid w:val="00255C14"/>
    <w:rsid w:val="00256ED6"/>
    <w:rsid w:val="00261265"/>
    <w:rsid w:val="0026332D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370B8"/>
    <w:rsid w:val="00341840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35C"/>
    <w:rsid w:val="003961AD"/>
    <w:rsid w:val="003A0900"/>
    <w:rsid w:val="003A3250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4B32"/>
    <w:rsid w:val="003C6A4A"/>
    <w:rsid w:val="003C6D0A"/>
    <w:rsid w:val="003C7274"/>
    <w:rsid w:val="003D2E80"/>
    <w:rsid w:val="003D6E8C"/>
    <w:rsid w:val="003E11C5"/>
    <w:rsid w:val="003E69CD"/>
    <w:rsid w:val="00403B0B"/>
    <w:rsid w:val="004054A6"/>
    <w:rsid w:val="00407042"/>
    <w:rsid w:val="00410FFB"/>
    <w:rsid w:val="00413575"/>
    <w:rsid w:val="004147C7"/>
    <w:rsid w:val="00417D49"/>
    <w:rsid w:val="0042182B"/>
    <w:rsid w:val="00421C23"/>
    <w:rsid w:val="00423135"/>
    <w:rsid w:val="00425129"/>
    <w:rsid w:val="004263A7"/>
    <w:rsid w:val="00427958"/>
    <w:rsid w:val="00434936"/>
    <w:rsid w:val="004359CA"/>
    <w:rsid w:val="00436E3B"/>
    <w:rsid w:val="004420B2"/>
    <w:rsid w:val="00444118"/>
    <w:rsid w:val="004476AF"/>
    <w:rsid w:val="00454C8D"/>
    <w:rsid w:val="004571D8"/>
    <w:rsid w:val="004575B7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4B22"/>
    <w:rsid w:val="00484BEC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4126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099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46BB"/>
    <w:rsid w:val="005F045D"/>
    <w:rsid w:val="005F2E0C"/>
    <w:rsid w:val="005F300D"/>
    <w:rsid w:val="005F449D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2141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F81"/>
    <w:rsid w:val="006E7682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165DA"/>
    <w:rsid w:val="00720F8E"/>
    <w:rsid w:val="00721D22"/>
    <w:rsid w:val="007329D0"/>
    <w:rsid w:val="00746C0B"/>
    <w:rsid w:val="00747ACF"/>
    <w:rsid w:val="0075249C"/>
    <w:rsid w:val="0075585E"/>
    <w:rsid w:val="007560A7"/>
    <w:rsid w:val="00756D45"/>
    <w:rsid w:val="007576F4"/>
    <w:rsid w:val="00757803"/>
    <w:rsid w:val="00762EFC"/>
    <w:rsid w:val="00766653"/>
    <w:rsid w:val="00770A5E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4193"/>
    <w:rsid w:val="007A45CB"/>
    <w:rsid w:val="007A6628"/>
    <w:rsid w:val="007A779A"/>
    <w:rsid w:val="007A79D3"/>
    <w:rsid w:val="007B0557"/>
    <w:rsid w:val="007B24C1"/>
    <w:rsid w:val="007B61E5"/>
    <w:rsid w:val="007B672B"/>
    <w:rsid w:val="007B70A8"/>
    <w:rsid w:val="007C4C74"/>
    <w:rsid w:val="007C5C7D"/>
    <w:rsid w:val="007D3BC4"/>
    <w:rsid w:val="007E1BFA"/>
    <w:rsid w:val="007E662E"/>
    <w:rsid w:val="007E6B20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20C1D"/>
    <w:rsid w:val="00825F72"/>
    <w:rsid w:val="0082646C"/>
    <w:rsid w:val="008304EC"/>
    <w:rsid w:val="008375AA"/>
    <w:rsid w:val="0084012E"/>
    <w:rsid w:val="008408A4"/>
    <w:rsid w:val="00841783"/>
    <w:rsid w:val="00841BC2"/>
    <w:rsid w:val="008429B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767B4"/>
    <w:rsid w:val="00882F72"/>
    <w:rsid w:val="0088365B"/>
    <w:rsid w:val="00885177"/>
    <w:rsid w:val="00887AE4"/>
    <w:rsid w:val="00890D90"/>
    <w:rsid w:val="0089663E"/>
    <w:rsid w:val="008A305A"/>
    <w:rsid w:val="008A5883"/>
    <w:rsid w:val="008A71B4"/>
    <w:rsid w:val="008B22F9"/>
    <w:rsid w:val="008B4A81"/>
    <w:rsid w:val="008C4865"/>
    <w:rsid w:val="008C4EB0"/>
    <w:rsid w:val="008C649A"/>
    <w:rsid w:val="008C7F50"/>
    <w:rsid w:val="008D1930"/>
    <w:rsid w:val="008D2FDF"/>
    <w:rsid w:val="008D38F8"/>
    <w:rsid w:val="008D765C"/>
    <w:rsid w:val="008E23A2"/>
    <w:rsid w:val="008E6241"/>
    <w:rsid w:val="008E67D6"/>
    <w:rsid w:val="008F41D4"/>
    <w:rsid w:val="008F4B5A"/>
    <w:rsid w:val="008F6C30"/>
    <w:rsid w:val="009026FC"/>
    <w:rsid w:val="009064A2"/>
    <w:rsid w:val="009110BC"/>
    <w:rsid w:val="00914E60"/>
    <w:rsid w:val="00916109"/>
    <w:rsid w:val="00916A29"/>
    <w:rsid w:val="0092082A"/>
    <w:rsid w:val="00922A28"/>
    <w:rsid w:val="00924853"/>
    <w:rsid w:val="00924EDC"/>
    <w:rsid w:val="00927355"/>
    <w:rsid w:val="00932ADA"/>
    <w:rsid w:val="00935A5D"/>
    <w:rsid w:val="00942C94"/>
    <w:rsid w:val="00951F52"/>
    <w:rsid w:val="00953B7F"/>
    <w:rsid w:val="00954933"/>
    <w:rsid w:val="00960CC5"/>
    <w:rsid w:val="009619A9"/>
    <w:rsid w:val="009645D2"/>
    <w:rsid w:val="009668A2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35AD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2A6A"/>
    <w:rsid w:val="009F3939"/>
    <w:rsid w:val="009F3F62"/>
    <w:rsid w:val="009F684A"/>
    <w:rsid w:val="009F7224"/>
    <w:rsid w:val="00A00E36"/>
    <w:rsid w:val="00A013CB"/>
    <w:rsid w:val="00A03029"/>
    <w:rsid w:val="00A04D2A"/>
    <w:rsid w:val="00A06866"/>
    <w:rsid w:val="00A12CF7"/>
    <w:rsid w:val="00A1322D"/>
    <w:rsid w:val="00A171E0"/>
    <w:rsid w:val="00A17EE8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9AC"/>
    <w:rsid w:val="00A43F11"/>
    <w:rsid w:val="00A44D70"/>
    <w:rsid w:val="00A474E5"/>
    <w:rsid w:val="00A4767C"/>
    <w:rsid w:val="00A526AF"/>
    <w:rsid w:val="00A528F0"/>
    <w:rsid w:val="00A53853"/>
    <w:rsid w:val="00A557FE"/>
    <w:rsid w:val="00A563D1"/>
    <w:rsid w:val="00A57BE5"/>
    <w:rsid w:val="00A6181B"/>
    <w:rsid w:val="00A64BFF"/>
    <w:rsid w:val="00A675FA"/>
    <w:rsid w:val="00A760E9"/>
    <w:rsid w:val="00A823E7"/>
    <w:rsid w:val="00A85164"/>
    <w:rsid w:val="00A86E40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22FC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36C61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4190"/>
    <w:rsid w:val="00BD5070"/>
    <w:rsid w:val="00BD50DE"/>
    <w:rsid w:val="00BD64D9"/>
    <w:rsid w:val="00BD6795"/>
    <w:rsid w:val="00BD7601"/>
    <w:rsid w:val="00BE017C"/>
    <w:rsid w:val="00BF276D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52A0"/>
    <w:rsid w:val="00C27277"/>
    <w:rsid w:val="00C301A4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5668F"/>
    <w:rsid w:val="00C60CA0"/>
    <w:rsid w:val="00C61E30"/>
    <w:rsid w:val="00C642A7"/>
    <w:rsid w:val="00C713D0"/>
    <w:rsid w:val="00C750A2"/>
    <w:rsid w:val="00C76977"/>
    <w:rsid w:val="00C77D25"/>
    <w:rsid w:val="00C80C06"/>
    <w:rsid w:val="00C80F07"/>
    <w:rsid w:val="00C8137C"/>
    <w:rsid w:val="00C83471"/>
    <w:rsid w:val="00C835ED"/>
    <w:rsid w:val="00C85BC1"/>
    <w:rsid w:val="00C908E2"/>
    <w:rsid w:val="00C9101B"/>
    <w:rsid w:val="00C95D41"/>
    <w:rsid w:val="00CA1819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843"/>
    <w:rsid w:val="00CE5BD6"/>
    <w:rsid w:val="00CE6F00"/>
    <w:rsid w:val="00CE7A77"/>
    <w:rsid w:val="00CF523B"/>
    <w:rsid w:val="00D05C9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797"/>
    <w:rsid w:val="00D31D0E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707EB"/>
    <w:rsid w:val="00D740D1"/>
    <w:rsid w:val="00D77250"/>
    <w:rsid w:val="00D77E3F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C295D"/>
    <w:rsid w:val="00DD012B"/>
    <w:rsid w:val="00DD5201"/>
    <w:rsid w:val="00DD5697"/>
    <w:rsid w:val="00DD5723"/>
    <w:rsid w:val="00DD583F"/>
    <w:rsid w:val="00DE0122"/>
    <w:rsid w:val="00DE07C2"/>
    <w:rsid w:val="00DE3528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3E95"/>
    <w:rsid w:val="00E64C68"/>
    <w:rsid w:val="00E661A1"/>
    <w:rsid w:val="00E6756B"/>
    <w:rsid w:val="00E67C3A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105BF"/>
    <w:rsid w:val="00F16534"/>
    <w:rsid w:val="00F17297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5DF6"/>
    <w:rsid w:val="00F55F2B"/>
    <w:rsid w:val="00F61310"/>
    <w:rsid w:val="00F621FB"/>
    <w:rsid w:val="00F62958"/>
    <w:rsid w:val="00F72053"/>
    <w:rsid w:val="00F72242"/>
    <w:rsid w:val="00F7258B"/>
    <w:rsid w:val="00F751AD"/>
    <w:rsid w:val="00F75838"/>
    <w:rsid w:val="00F768B8"/>
    <w:rsid w:val="00F77B32"/>
    <w:rsid w:val="00F77BD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72D0"/>
    <w:rsid w:val="00FB24A3"/>
    <w:rsid w:val="00FB4628"/>
    <w:rsid w:val="00FB5D1D"/>
    <w:rsid w:val="00FC09B3"/>
    <w:rsid w:val="00FD5A5A"/>
    <w:rsid w:val="00FE160F"/>
    <w:rsid w:val="00FE1FFB"/>
    <w:rsid w:val="00FE39D1"/>
    <w:rsid w:val="00FE4842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DF60-E819-425A-B05A-61E4D2A8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CEAF8028</Template>
  <TotalTime>4922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902</cp:revision>
  <cp:lastPrinted>2016-03-30T10:10:00Z</cp:lastPrinted>
  <dcterms:created xsi:type="dcterms:W3CDTF">2014-05-26T10:34:00Z</dcterms:created>
  <dcterms:modified xsi:type="dcterms:W3CDTF">2016-04-22T10:49:00Z</dcterms:modified>
</cp:coreProperties>
</file>