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72" w:rsidRPr="001859AF" w:rsidRDefault="001859AF">
      <w:pPr>
        <w:rPr>
          <w:rFonts w:ascii="Times New Roman" w:hAnsi="Times New Roman" w:cs="Times New Roman"/>
          <w:sz w:val="24"/>
          <w:szCs w:val="24"/>
        </w:rPr>
      </w:pPr>
      <w:r w:rsidRPr="001859AF">
        <w:rPr>
          <w:rFonts w:ascii="Times New Roman" w:hAnsi="Times New Roman" w:cs="Times New Roman"/>
          <w:sz w:val="24"/>
          <w:szCs w:val="24"/>
        </w:rPr>
        <w:t>JCR pojmovi</w:t>
      </w:r>
    </w:p>
    <w:p w:rsidR="001859AF" w:rsidRPr="001859AF" w:rsidRDefault="001859AF">
      <w:pPr>
        <w:rPr>
          <w:rFonts w:ascii="Times New Roman" w:hAnsi="Times New Roman" w:cs="Times New Roman"/>
          <w:sz w:val="24"/>
          <w:szCs w:val="24"/>
        </w:rPr>
      </w:pPr>
    </w:p>
    <w:p w:rsidR="001859AF" w:rsidRPr="001859AF" w:rsidRDefault="001859AF">
      <w:pPr>
        <w:rPr>
          <w:rFonts w:ascii="Times New Roman" w:hAnsi="Times New Roman" w:cs="Times New Roman"/>
          <w:b/>
          <w:sz w:val="24"/>
          <w:szCs w:val="24"/>
        </w:rPr>
      </w:pPr>
      <w:r w:rsidRPr="001859AF">
        <w:rPr>
          <w:rFonts w:ascii="Times New Roman" w:hAnsi="Times New Roman" w:cs="Times New Roman"/>
          <w:b/>
          <w:sz w:val="24"/>
          <w:szCs w:val="24"/>
        </w:rPr>
        <w:t xml:space="preserve">JCR-Journal Citation Reports </w:t>
      </w:r>
    </w:p>
    <w:p w:rsidR="001859AF" w:rsidRPr="001859AF" w:rsidRDefault="001859AF">
      <w:pPr>
        <w:rPr>
          <w:rFonts w:ascii="Times New Roman" w:hAnsi="Times New Roman" w:cs="Times New Roman"/>
          <w:sz w:val="24"/>
          <w:szCs w:val="24"/>
        </w:rPr>
      </w:pPr>
      <w:r w:rsidRPr="001859AF">
        <w:rPr>
          <w:rFonts w:ascii="Times New Roman" w:hAnsi="Times New Roman" w:cs="Times New Roman"/>
          <w:sz w:val="24"/>
          <w:szCs w:val="24"/>
        </w:rPr>
        <w:t>Alat za analizu znanstvenih časopisa. Podatke za pojedinu godinu JCR obično objavljuje sredinom slijedeće godine.</w:t>
      </w:r>
    </w:p>
    <w:p w:rsidR="001859AF" w:rsidRPr="001859AF" w:rsidRDefault="001859AF">
      <w:pPr>
        <w:rPr>
          <w:rFonts w:ascii="Times New Roman" w:hAnsi="Times New Roman" w:cs="Times New Roman"/>
          <w:sz w:val="24"/>
          <w:szCs w:val="24"/>
        </w:rPr>
      </w:pPr>
      <w:r w:rsidRPr="001859AF">
        <w:rPr>
          <w:rFonts w:ascii="Times New Roman" w:hAnsi="Times New Roman" w:cs="Times New Roman"/>
          <w:sz w:val="24"/>
          <w:szCs w:val="24"/>
        </w:rPr>
        <w:t>Neki od poda</w:t>
      </w:r>
      <w:r w:rsidR="002859A2">
        <w:rPr>
          <w:rFonts w:ascii="Times New Roman" w:hAnsi="Times New Roman" w:cs="Times New Roman"/>
          <w:sz w:val="24"/>
          <w:szCs w:val="24"/>
        </w:rPr>
        <w:t>taka koje JCR donosi i omogućuje rangiranje uključenih časopisa su sljedeći:</w:t>
      </w:r>
    </w:p>
    <w:p w:rsidR="001859AF" w:rsidRPr="001859AF" w:rsidRDefault="001859AF">
      <w:pPr>
        <w:rPr>
          <w:rFonts w:ascii="Times New Roman" w:hAnsi="Times New Roman" w:cs="Times New Roman"/>
          <w:b/>
          <w:sz w:val="24"/>
          <w:szCs w:val="24"/>
        </w:rPr>
      </w:pPr>
      <w:r w:rsidRPr="001859AF">
        <w:rPr>
          <w:rFonts w:ascii="Times New Roman" w:hAnsi="Times New Roman" w:cs="Times New Roman"/>
          <w:b/>
          <w:sz w:val="24"/>
          <w:szCs w:val="24"/>
        </w:rPr>
        <w:t>Ukupan broj citata (Total Cites)</w:t>
      </w:r>
    </w:p>
    <w:p w:rsidR="001859AF" w:rsidRDefault="001859A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59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Ukupan broj koliko je puta neki časopis citiran od strane svih drugih časopisa iz baze u godini na koju se JCR odnosi, bez obzira kada su članci objavljeni.</w:t>
      </w:r>
    </w:p>
    <w:p w:rsidR="002859A2" w:rsidRDefault="002859A2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59AF" w:rsidRDefault="001859A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3218B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32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Faktor odjeka (Journal Impact Factor)</w:t>
      </w:r>
    </w:p>
    <w:p w:rsidR="0083218B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3218B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321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Faktorom odjeka mje</w:t>
      </w:r>
      <w:r w:rsidR="006F42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 se učestalost kojom je prosječan</w:t>
      </w:r>
      <w:r w:rsidR="008321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članak objavljen u nekom časopisu citira</w:t>
      </w:r>
      <w:r w:rsidR="006F42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8321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određenom razdoblju. Faktor odjeka gleda se za raz</w:t>
      </w:r>
      <w:r w:rsid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doblje od dvije</w:t>
      </w:r>
      <w:r w:rsidR="003F00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se gleda za razoblje od pet godina zove se Petogodišnji faktor odjeka.</w:t>
      </w:r>
    </w:p>
    <w:p w:rsidR="0083218B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3218B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Faktor odjeka nije ništa drugo do omjer broja citata koje su u nekoj godini dobili radovi objavljeni u prethodne dvije godine i broj radova objavljenih u te dvije godine.</w:t>
      </w:r>
    </w:p>
    <w:p w:rsidR="0083218B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59AF" w:rsidRDefault="0083218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72A8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IF(2015)=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hr-HR"/>
              </w:rPr>
              <m:t>broj citata koje su u 2015.god. dobili svi radovi objavljeni u časopisu za koji se računa IF u 2013.  i 2014.  god.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hr-HR"/>
              </w:rPr>
              <m:t>broj radova objavljenih u 2013. i 2014.  god.</m:t>
            </m:r>
          </m:den>
        </m:f>
      </m:oMath>
      <w:r w:rsidRPr="00972A8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972A8F" w:rsidRDefault="00972A8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972A8F" w:rsidRDefault="00972A8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972A8F" w:rsidRPr="00414CB9" w:rsidRDefault="00156FA7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4C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 u broj</w:t>
      </w:r>
      <w:r w:rsidR="00972A8F" w:rsidRPr="00414C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 ulaze svi radovi, dakle i prilozi poput uvodnika, pisma, novosti, sažetci s konferencija, u nazivnik ulaze samo izvorni znanstveni članci, pregledni radovi, kratka priopćenja i cijeloviti radovi s konferencija.</w:t>
      </w:r>
    </w:p>
    <w:p w:rsidR="00156FA7" w:rsidRPr="00414CB9" w:rsidRDefault="00156FA7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6FA7" w:rsidRDefault="00156FA7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4C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 može doći do manipulacije od strane uredništva i povećanja faktora odjeka uvrštavanjem velikom broja raznih priloga koji su zanimljivi za citiranje. Uredništvo Tomson Reutersa pazi na to i takve časopise isključuje.</w:t>
      </w:r>
    </w:p>
    <w:p w:rsidR="00E5462B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Petogodišnji faktor od</w:t>
      </w:r>
      <w:r w:rsidR="003F00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jeka računa se na isti način 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za razdoblje od pet godina.</w:t>
      </w:r>
    </w:p>
    <w:p w:rsidR="00E5462B" w:rsidRPr="00414CB9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14CB9" w:rsidRP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14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Samocitati</w:t>
      </w: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-Citati koji se odnose na članke koje je objavio taj isti časopis.</w:t>
      </w: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neka uredništva promiču citiranje radova objavljenih u vlastitom časopisu dobro je uporediti postoji li znatna razlika između faktora odjeka časopisa i faktora odjeka časopisa bez samocitata.</w:t>
      </w: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4CB9" w:rsidRPr="00E5462B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Faktor odjeka bez samocitata</w:t>
      </w:r>
      <w:r w:rsidR="0028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(Journal Impact Factor without Journal Self Cites)</w:t>
      </w:r>
    </w:p>
    <w:p w:rsidR="00414CB9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4CB9" w:rsidRDefault="00414CB9" w:rsidP="00E54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Faktor odjeka č</w:t>
      </w:r>
      <w:r w:rsidRPr="00414C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asopisa b</w:t>
      </w:r>
      <w:r w:rsidRP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ez samocitata je faktor odjeka časopisa dobiven nakon š</w:t>
      </w:r>
      <w:r w:rsidRPr="00414C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se</w:t>
      </w:r>
      <w:r w:rsidRP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462B" w:rsidRPr="00E546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ukupnog broja citata oduzmu citati koji se odnose na članke koje je objavio taj isti časopis.</w:t>
      </w:r>
    </w:p>
    <w:p w:rsidR="00E5462B" w:rsidRDefault="00E5462B" w:rsidP="00E54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E54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Default="00E5462B" w:rsidP="00E54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462B" w:rsidRPr="00EC263B" w:rsidRDefault="00E1679A" w:rsidP="00E54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Poluvijek citiranosti </w:t>
      </w:r>
      <w:r w:rsidR="00E5462B" w:rsidRPr="00EC2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</w:t>
      </w:r>
      <w:r w:rsidR="00EF0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Journal </w:t>
      </w:r>
      <w:r w:rsidR="00EC263B" w:rsidRPr="00EC2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Cited Half- life)</w:t>
      </w:r>
      <w:r w:rsidR="00E5462B" w:rsidRPr="00EC2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414CB9" w:rsidRPr="00E5462B" w:rsidRDefault="00414CB9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679A" w:rsidRPr="00E1679A" w:rsidRDefault="00C83496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poluž</w:t>
      </w:r>
      <w:r w:rsidR="00E1679A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ivota citata 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aso</w:t>
      </w:r>
      <w:r w:rsidR="00E1679A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pisa: Koliko su stari citirani 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lanci?</w:t>
      </w:r>
    </w:p>
    <w:p w:rsidR="00E1679A" w:rsidRPr="00E1679A" w:rsidRDefault="00C83496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asopis</w:t>
      </w:r>
      <w:r w:rsidR="00E1679A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moze biti citiran stotine tisuć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puta u jednoj godini, no citirani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lanci ć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mijenjati s vremenom. Neki ce biti stari samo nekoliko mjeseci,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 su objavljeni u istoj kalendaskoj</w:t>
      </w:r>
      <w:r w:rsidR="00C83496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 kao i sam citat; drugi č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lanci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obj</w:t>
      </w:r>
      <w:r w:rsidR="00C83496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avljeni prije nekoliko desetljeća. Vrijeme poluživota citata č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asopisa</w:t>
      </w:r>
    </w:p>
    <w:p w:rsidR="00E1679A" w:rsidRPr="00E1679A" w:rsidRDefault="00C83496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broji sve citate 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asopisa tijekom jedne</w:t>
      </w: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kalendarske godine, te rač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</w:p>
    <w:p w:rsidR="00E1679A" w:rsidRPr="00E1679A" w:rsidRDefault="00C83496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medijan datuma objave članka; polovica citiranih članaka je objavljena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tog datuma, a druga p</w:t>
      </w:r>
      <w:r w:rsidR="00C83496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olovica nakon. Taj broj se izraž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 kao godine prije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kalendarske godine koja nas zanima, npr</w:t>
      </w:r>
      <w:r w:rsidR="00C83496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 godinu 2012, vrijeme poluž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ivota</w:t>
      </w:r>
    </w:p>
    <w:p w:rsidR="00E1679A" w:rsidRPr="00E1679A" w:rsidRDefault="00E1679A" w:rsidP="00E1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citata od 5 godina znaci</w:t>
      </w:r>
      <w:r w:rsidR="00C83496"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je polovica svih citiranih č</w:t>
      </w:r>
      <w:r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lanaka objavljena</w:t>
      </w:r>
    </w:p>
    <w:p w:rsidR="00EC263B" w:rsidRPr="00C83496" w:rsidRDefault="00C83496" w:rsidP="00C83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1. siječ</w:t>
      </w:r>
      <w:r w:rsidR="00E1679A" w:rsidRPr="00E167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 2008, a druga polovica nakon toga</w:t>
      </w:r>
      <w:r w:rsidRPr="00C83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72A8F" w:rsidRDefault="00972A8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1859AF" w:rsidRDefault="00156FA7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6F42DD" w:rsidRPr="006F4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Faktor brzine citiranja ( Journal Immediacy Indeks)</w:t>
      </w:r>
    </w:p>
    <w:p w:rsidR="006F42DD" w:rsidRDefault="006F42DD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F42DD" w:rsidRPr="006F42DD" w:rsidRDefault="006F42DD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Pr="006F42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pokazuje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koliko puta je prosječan članak objavljen u nekom časopisu, citiran te iste godine.(broj citata u godini za članke objavljene u toj godini / broj objavljenih članaka u toj godini)</w:t>
      </w:r>
    </w:p>
    <w:p w:rsidR="001859AF" w:rsidRDefault="001859AF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EF0216" w:rsidRPr="001859AF" w:rsidRDefault="00EF0216" w:rsidP="0018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1859AF" w:rsidRPr="00972A8F" w:rsidRDefault="001859AF">
      <w:pPr>
        <w:rPr>
          <w:sz w:val="20"/>
          <w:szCs w:val="20"/>
        </w:rPr>
      </w:pPr>
    </w:p>
    <w:p w:rsidR="001859AF" w:rsidRDefault="001859AF"/>
    <w:p w:rsidR="001859AF" w:rsidRDefault="003C455D">
      <w:r>
        <w:t>Izradila: Mirna Šušak Lukačević</w:t>
      </w:r>
    </w:p>
    <w:p w:rsidR="001859AF" w:rsidRDefault="001859AF"/>
    <w:p w:rsidR="001859AF" w:rsidRDefault="001859AF"/>
    <w:sectPr w:rsidR="0018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156FA7"/>
    <w:rsid w:val="001859AF"/>
    <w:rsid w:val="002859A2"/>
    <w:rsid w:val="003C455D"/>
    <w:rsid w:val="003F0014"/>
    <w:rsid w:val="00414CB9"/>
    <w:rsid w:val="006F42DD"/>
    <w:rsid w:val="007E6385"/>
    <w:rsid w:val="0083218B"/>
    <w:rsid w:val="00972A8F"/>
    <w:rsid w:val="00AE0E72"/>
    <w:rsid w:val="00C83496"/>
    <w:rsid w:val="00E1679A"/>
    <w:rsid w:val="00E5462B"/>
    <w:rsid w:val="00EC263B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B99"/>
  <w15:chartTrackingRefBased/>
  <w15:docId w15:val="{A5A192FC-352C-4965-A8AD-916A3DF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327931F2</Template>
  <TotalTime>35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Šušak</dc:creator>
  <cp:keywords/>
  <dc:description/>
  <cp:lastModifiedBy>Mirna Šušak</cp:lastModifiedBy>
  <cp:revision>3</cp:revision>
  <dcterms:created xsi:type="dcterms:W3CDTF">2016-06-21T07:59:00Z</dcterms:created>
  <dcterms:modified xsi:type="dcterms:W3CDTF">2016-12-14T08:47:00Z</dcterms:modified>
</cp:coreProperties>
</file>