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28" w:rsidRPr="004A3D28" w:rsidRDefault="004A3D28" w:rsidP="00715327">
      <w:pPr>
        <w:spacing w:after="0"/>
        <w:jc w:val="both"/>
        <w:rPr>
          <w:rFonts w:ascii="Times New Roman" w:hAnsi="Times New Roman" w:cs="Times New Roman"/>
          <w:sz w:val="23"/>
          <w:szCs w:val="23"/>
          <w:lang w:val="hr-HR"/>
        </w:rPr>
      </w:pPr>
    </w:p>
    <w:p w:rsidR="004A3D28" w:rsidRPr="004A3D28" w:rsidRDefault="004A3D28" w:rsidP="00715327">
      <w:pPr>
        <w:spacing w:after="0"/>
        <w:jc w:val="both"/>
        <w:rPr>
          <w:rFonts w:ascii="Times New Roman" w:hAnsi="Times New Roman" w:cs="Times New Roman"/>
          <w:sz w:val="23"/>
          <w:szCs w:val="23"/>
          <w:lang w:val="hr-HR"/>
        </w:rPr>
      </w:pPr>
    </w:p>
    <w:p w:rsidR="004A3D28" w:rsidRPr="004A3D28" w:rsidRDefault="004A3D28" w:rsidP="00715327">
      <w:pPr>
        <w:spacing w:after="0"/>
        <w:jc w:val="both"/>
        <w:rPr>
          <w:rFonts w:ascii="Times New Roman" w:hAnsi="Times New Roman" w:cs="Times New Roman"/>
          <w:sz w:val="23"/>
          <w:szCs w:val="23"/>
          <w:lang w:val="hr-HR"/>
        </w:rPr>
      </w:pPr>
    </w:p>
    <w:p w:rsidR="004A3D28" w:rsidRPr="004A3D28" w:rsidRDefault="004A3D28" w:rsidP="00715327">
      <w:pPr>
        <w:spacing w:after="0"/>
        <w:jc w:val="both"/>
        <w:rPr>
          <w:rFonts w:ascii="Times New Roman" w:hAnsi="Times New Roman" w:cs="Times New Roman"/>
          <w:sz w:val="23"/>
          <w:szCs w:val="23"/>
          <w:lang w:val="hr-HR"/>
        </w:rPr>
      </w:pPr>
    </w:p>
    <w:p w:rsidR="004A3D28" w:rsidRPr="004A3D28" w:rsidRDefault="004A3D28" w:rsidP="00715327">
      <w:pPr>
        <w:spacing w:after="0"/>
        <w:jc w:val="both"/>
        <w:rPr>
          <w:rFonts w:ascii="Times New Roman" w:hAnsi="Times New Roman" w:cs="Times New Roman"/>
          <w:sz w:val="23"/>
          <w:szCs w:val="23"/>
          <w:lang w:val="hr-HR"/>
        </w:rPr>
      </w:pPr>
    </w:p>
    <w:p w:rsidR="00715327" w:rsidRPr="004A3D28" w:rsidRDefault="00715327" w:rsidP="00715327">
      <w:pPr>
        <w:spacing w:after="0"/>
        <w:jc w:val="both"/>
        <w:rPr>
          <w:rFonts w:ascii="Times New Roman" w:hAnsi="Times New Roman" w:cs="Times New Roman"/>
          <w:sz w:val="23"/>
          <w:szCs w:val="23"/>
          <w:lang w:val="hr-HR"/>
        </w:rPr>
      </w:pPr>
      <w:r w:rsidRPr="004A3D28">
        <w:rPr>
          <w:rFonts w:ascii="Times New Roman" w:hAnsi="Times New Roman" w:cs="Times New Roman"/>
          <w:sz w:val="23"/>
          <w:szCs w:val="23"/>
          <w:lang w:val="hr-HR"/>
        </w:rPr>
        <w:t xml:space="preserve">Na temelju članka 45. Pravilnika Odjela za matematiku Sveučilišta Josipa Jurja Strossmayera u Osijeku i sukladno članku 87. </w:t>
      </w:r>
      <w:r w:rsidRPr="004A3D28">
        <w:rPr>
          <w:rFonts w:ascii="Times New Roman" w:eastAsia="Times New Roman" w:hAnsi="Times New Roman" w:cs="Times New Roman"/>
          <w:spacing w:val="-3"/>
          <w:sz w:val="23"/>
          <w:szCs w:val="23"/>
          <w:lang w:val="hr-HR" w:eastAsia="hr-HR"/>
        </w:rPr>
        <w:t xml:space="preserve">Zakona o znanstvenoj djelatnosti i </w:t>
      </w:r>
      <w:r w:rsidRPr="004A3D28">
        <w:rPr>
          <w:rFonts w:ascii="Times New Roman" w:eastAsia="Times New Roman" w:hAnsi="Times New Roman" w:cs="Times New Roman"/>
          <w:spacing w:val="-1"/>
          <w:sz w:val="23"/>
          <w:szCs w:val="23"/>
          <w:lang w:val="hr-HR" w:eastAsia="hr-HR"/>
        </w:rPr>
        <w:t xml:space="preserve">visokom obrazovanju ("Narodne novine" br. 123/03., 198/03., 105/04., 2/07.-Odluka USRH </w:t>
      </w:r>
      <w:r w:rsidRPr="004A3D28">
        <w:rPr>
          <w:rFonts w:ascii="Times New Roman" w:eastAsia="Times New Roman" w:hAnsi="Times New Roman" w:cs="Times New Roman"/>
          <w:spacing w:val="-6"/>
          <w:sz w:val="23"/>
          <w:szCs w:val="23"/>
          <w:lang w:val="hr-HR" w:eastAsia="hr-HR"/>
        </w:rPr>
        <w:t xml:space="preserve">174/04., 46/07., 45/09., 63/11., 94/13., 139/13., 101/14. - Odluka USRH i 60/15. - Odluka USRH), </w:t>
      </w:r>
      <w:r w:rsidRPr="004A3D28">
        <w:rPr>
          <w:rFonts w:ascii="Times New Roman" w:hAnsi="Times New Roman" w:cs="Times New Roman"/>
          <w:sz w:val="23"/>
          <w:szCs w:val="23"/>
          <w:lang w:val="hr-HR"/>
        </w:rPr>
        <w:t xml:space="preserve">Vijeće Odjela ( u daljnjem tekstu: Vijeće) na 156. sjednici (1. sjednici u akademskoj godini 2017./2018.) održanoj 26. listopada 2017. godine pod točkom </w:t>
      </w:r>
      <w:r w:rsidR="00A47CF3">
        <w:rPr>
          <w:rFonts w:ascii="Times New Roman" w:hAnsi="Times New Roman" w:cs="Times New Roman"/>
          <w:sz w:val="23"/>
          <w:szCs w:val="23"/>
          <w:lang w:val="hr-HR"/>
        </w:rPr>
        <w:t>9</w:t>
      </w:r>
      <w:bookmarkStart w:id="0" w:name="_GoBack"/>
      <w:bookmarkEnd w:id="0"/>
      <w:r w:rsidRPr="004A3D28">
        <w:rPr>
          <w:rFonts w:ascii="Times New Roman" w:hAnsi="Times New Roman" w:cs="Times New Roman"/>
          <w:sz w:val="23"/>
          <w:szCs w:val="23"/>
          <w:lang w:val="hr-HR"/>
        </w:rPr>
        <w:t>. dnevnog reda donijelo je sljedeći</w:t>
      </w:r>
    </w:p>
    <w:p w:rsidR="00715327" w:rsidRPr="004A3D28" w:rsidRDefault="00715327" w:rsidP="00715327">
      <w:pPr>
        <w:spacing w:after="0"/>
        <w:jc w:val="both"/>
        <w:rPr>
          <w:rFonts w:ascii="Times New Roman" w:hAnsi="Times New Roman" w:cs="Times New Roman"/>
          <w:sz w:val="23"/>
          <w:szCs w:val="23"/>
          <w:lang w:val="hr-HR"/>
        </w:rPr>
      </w:pPr>
    </w:p>
    <w:p w:rsidR="00715327" w:rsidRPr="004A3D28" w:rsidRDefault="00715327" w:rsidP="00715327">
      <w:pPr>
        <w:spacing w:after="0"/>
        <w:jc w:val="center"/>
        <w:rPr>
          <w:rFonts w:ascii="Times New Roman" w:hAnsi="Times New Roman" w:cs="Times New Roman"/>
          <w:b/>
          <w:sz w:val="23"/>
          <w:szCs w:val="23"/>
          <w:lang w:val="hr-HR"/>
        </w:rPr>
      </w:pPr>
      <w:r w:rsidRPr="004A3D28">
        <w:rPr>
          <w:rFonts w:ascii="Times New Roman" w:hAnsi="Times New Roman" w:cs="Times New Roman"/>
          <w:b/>
          <w:sz w:val="23"/>
          <w:szCs w:val="23"/>
          <w:lang w:val="hr-HR"/>
        </w:rPr>
        <w:t>PRIRUČNIK O MENTORSTVU</w:t>
      </w:r>
    </w:p>
    <w:p w:rsidR="00715327" w:rsidRPr="004A3D28" w:rsidRDefault="00715327" w:rsidP="00715327">
      <w:pPr>
        <w:pStyle w:val="Naslov"/>
        <w:rPr>
          <w:rFonts w:ascii="Times New Roman" w:hAnsi="Times New Roman" w:cs="Times New Roman"/>
          <w:sz w:val="23"/>
          <w:szCs w:val="23"/>
          <w:lang w:val="hr-HR"/>
        </w:rPr>
      </w:pPr>
    </w:p>
    <w:p w:rsidR="00715327" w:rsidRPr="004A3D28" w:rsidRDefault="00715327" w:rsidP="00715327">
      <w:pPr>
        <w:pStyle w:val="Naslov"/>
        <w:rPr>
          <w:rFonts w:ascii="Times New Roman" w:hAnsi="Times New Roman" w:cs="Times New Roman"/>
          <w:b/>
          <w:sz w:val="23"/>
          <w:szCs w:val="23"/>
          <w:u w:val="single"/>
          <w:lang w:val="hr-HR"/>
        </w:rPr>
      </w:pPr>
      <w:r w:rsidRPr="004A3D28">
        <w:rPr>
          <w:rFonts w:ascii="Times New Roman" w:hAnsi="Times New Roman" w:cs="Times New Roman"/>
          <w:b/>
          <w:sz w:val="23"/>
          <w:szCs w:val="23"/>
          <w:u w:val="single"/>
          <w:lang w:val="hr-HR"/>
        </w:rPr>
        <w:t>Opći dio</w:t>
      </w:r>
    </w:p>
    <w:p w:rsidR="00715327" w:rsidRPr="004A3D28" w:rsidRDefault="00715327" w:rsidP="00715327">
      <w:pPr>
        <w:pStyle w:val="Naslov"/>
        <w:rPr>
          <w:rFonts w:ascii="Times New Roman" w:hAnsi="Times New Roman" w:cs="Times New Roman"/>
          <w:b/>
          <w:sz w:val="23"/>
          <w:szCs w:val="23"/>
          <w:u w:val="single"/>
          <w:lang w:val="hr-HR"/>
        </w:rPr>
      </w:pPr>
    </w:p>
    <w:p w:rsidR="00715327" w:rsidRPr="004A3D28" w:rsidRDefault="00715327" w:rsidP="00715327">
      <w:pPr>
        <w:jc w:val="both"/>
        <w:rPr>
          <w:rFonts w:ascii="Times New Roman" w:hAnsi="Times New Roman" w:cs="Times New Roman"/>
          <w:sz w:val="23"/>
          <w:szCs w:val="23"/>
          <w:lang w:val="hr-HR"/>
        </w:rPr>
      </w:pPr>
      <w:r w:rsidRPr="004A3D28">
        <w:rPr>
          <w:rFonts w:ascii="Times New Roman" w:hAnsi="Times New Roman" w:cs="Times New Roman"/>
          <w:sz w:val="23"/>
          <w:szCs w:val="23"/>
          <w:lang w:val="hr-HR"/>
        </w:rPr>
        <w:t>Mentorski sustav na Odjelu za matematiku organiziran je kako bi se osigurala efikasna i transparentna dvosmjerna komunikacija između studenta te nastavnika, suradnika i službi Odjela. Cilj mu je pružanje podrške studentima tijekom studiranja te stvaranje uvjeta za poboljšanje učinkovitosti studiranja. Mentorski sustav u skladu je sa sljedećim dokumentima:</w:t>
      </w:r>
    </w:p>
    <w:p w:rsidR="00715327" w:rsidRPr="004A3D28" w:rsidRDefault="00715327" w:rsidP="00715327">
      <w:pPr>
        <w:pStyle w:val="Odlomakpopisa"/>
        <w:numPr>
          <w:ilvl w:val="0"/>
          <w:numId w:val="1"/>
        </w:numPr>
        <w:jc w:val="both"/>
        <w:rPr>
          <w:rFonts w:ascii="Times New Roman" w:hAnsi="Times New Roman" w:cs="Times New Roman"/>
          <w:spacing w:val="-2"/>
          <w:sz w:val="23"/>
          <w:szCs w:val="23"/>
        </w:rPr>
      </w:pPr>
      <w:r w:rsidRPr="004A3D28">
        <w:rPr>
          <w:rFonts w:ascii="Times New Roman" w:hAnsi="Times New Roman" w:cs="Times New Roman"/>
          <w:spacing w:val="-2"/>
          <w:sz w:val="23"/>
          <w:szCs w:val="23"/>
        </w:rPr>
        <w:t>Zakonu o znanstvenoj djelatnosti i visokom obrazovanju (članak 87.: postojanje mentorskog sustava</w:t>
      </w:r>
      <w:r w:rsidR="0007474B">
        <w:rPr>
          <w:rFonts w:ascii="Times New Roman" w:hAnsi="Times New Roman" w:cs="Times New Roman"/>
          <w:spacing w:val="-2"/>
          <w:sz w:val="23"/>
          <w:szCs w:val="23"/>
        </w:rPr>
        <w:t xml:space="preserve"> na svim razinama obrazovanja);</w:t>
      </w:r>
    </w:p>
    <w:p w:rsidR="00715327" w:rsidRPr="004A3D28" w:rsidRDefault="00715327" w:rsidP="00715327">
      <w:pPr>
        <w:pStyle w:val="Odlomakpopisa"/>
        <w:numPr>
          <w:ilvl w:val="0"/>
          <w:numId w:val="1"/>
        </w:numPr>
        <w:jc w:val="both"/>
        <w:rPr>
          <w:rFonts w:ascii="Times New Roman" w:hAnsi="Times New Roman" w:cs="Times New Roman"/>
          <w:sz w:val="23"/>
          <w:szCs w:val="23"/>
        </w:rPr>
      </w:pPr>
      <w:r w:rsidRPr="004A3D28">
        <w:rPr>
          <w:rFonts w:ascii="Times New Roman" w:hAnsi="Times New Roman" w:cs="Times New Roman"/>
          <w:sz w:val="23"/>
          <w:szCs w:val="23"/>
        </w:rPr>
        <w:t xml:space="preserve">Statutu Sveučilišta J. J. Strossmayera u Osijeku (članak 174.: studentima, odnosno skupinama studenata preddiplomskog, odnosno diplomskog studija mogu se, ovisno o vrsti i prirodi studija, imenovati voditelji koji im pomažu tijekom studija te prate rad </w:t>
      </w:r>
      <w:r w:rsidR="0007474B">
        <w:rPr>
          <w:rFonts w:ascii="Times New Roman" w:hAnsi="Times New Roman" w:cs="Times New Roman"/>
          <w:sz w:val="23"/>
          <w:szCs w:val="23"/>
        </w:rPr>
        <w:t>studenata i njihova postignuća);</w:t>
      </w:r>
    </w:p>
    <w:p w:rsidR="00715327" w:rsidRPr="004A3D28" w:rsidRDefault="00715327" w:rsidP="00715327">
      <w:pPr>
        <w:pStyle w:val="Odlomakpopisa"/>
        <w:numPr>
          <w:ilvl w:val="0"/>
          <w:numId w:val="1"/>
        </w:numPr>
        <w:jc w:val="both"/>
        <w:rPr>
          <w:rFonts w:ascii="Times New Roman" w:hAnsi="Times New Roman" w:cs="Times New Roman"/>
          <w:sz w:val="23"/>
          <w:szCs w:val="23"/>
        </w:rPr>
      </w:pPr>
      <w:r w:rsidRPr="004A3D28">
        <w:rPr>
          <w:rFonts w:ascii="Times New Roman" w:hAnsi="Times New Roman" w:cs="Times New Roman"/>
          <w:sz w:val="23"/>
          <w:szCs w:val="23"/>
        </w:rPr>
        <w:t>Standardima i smjernicama za osiguravanje kvalitete na Europskom prostoru visokog obrazovanja (ESG) (članak 1.6.: u cilju osiguranja optimalnog iskustva studiranja studentima se osigurava podrška pri učenju u vidu mentora i drugih savjetnika).</w:t>
      </w:r>
    </w:p>
    <w:p w:rsidR="00715327" w:rsidRPr="004A3D28" w:rsidRDefault="00715327" w:rsidP="00715327">
      <w:pPr>
        <w:jc w:val="both"/>
        <w:rPr>
          <w:rFonts w:ascii="Times New Roman" w:hAnsi="Times New Roman" w:cs="Times New Roman"/>
          <w:sz w:val="23"/>
          <w:szCs w:val="23"/>
          <w:lang w:val="hr-HR"/>
        </w:rPr>
      </w:pPr>
      <w:r w:rsidRPr="004A3D28">
        <w:rPr>
          <w:rFonts w:ascii="Times New Roman" w:hAnsi="Times New Roman" w:cs="Times New Roman"/>
          <w:sz w:val="23"/>
          <w:szCs w:val="23"/>
          <w:lang w:val="hr-HR"/>
        </w:rPr>
        <w:t>Sustav pruža potporu studentima</w:t>
      </w:r>
      <w:r w:rsidR="004A3D28">
        <w:rPr>
          <w:rFonts w:ascii="Times New Roman" w:hAnsi="Times New Roman" w:cs="Times New Roman"/>
          <w:sz w:val="23"/>
          <w:szCs w:val="23"/>
          <w:lang w:val="hr-HR"/>
        </w:rPr>
        <w:t xml:space="preserve"> prvenstveno </w:t>
      </w:r>
      <w:r w:rsidRPr="004A3D28">
        <w:rPr>
          <w:rFonts w:ascii="Times New Roman" w:hAnsi="Times New Roman" w:cs="Times New Roman"/>
          <w:sz w:val="23"/>
          <w:szCs w:val="23"/>
          <w:lang w:val="hr-HR"/>
        </w:rPr>
        <w:t xml:space="preserve">u postizanju </w:t>
      </w:r>
      <w:r w:rsidR="004A3D28">
        <w:rPr>
          <w:rFonts w:ascii="Times New Roman" w:hAnsi="Times New Roman" w:cs="Times New Roman"/>
          <w:sz w:val="23"/>
          <w:szCs w:val="23"/>
          <w:lang w:val="hr-HR"/>
        </w:rPr>
        <w:t xml:space="preserve">akademskih </w:t>
      </w:r>
      <w:r w:rsidRPr="004A3D28">
        <w:rPr>
          <w:rFonts w:ascii="Times New Roman" w:hAnsi="Times New Roman" w:cs="Times New Roman"/>
          <w:sz w:val="23"/>
          <w:szCs w:val="23"/>
          <w:lang w:val="hr-HR"/>
        </w:rPr>
        <w:t>ciljeva, ali i u razvoju vještina i kompetencija potrebnih za ostvarivanje vlastitih profesionalnih i osobnih potencijala. U širem kontekstu, jedan od ciljeva mentorskog sustava je unaprijediti komunikaciju te doprinijeti izgrađivanju povjerenja i poštovanja između studenata i zaposlenika Odjela, kao i između samih studenata s ciljem unaprjeđivanja kvalitete studija i studiranja na Odjelu za matematiku.</w:t>
      </w:r>
    </w:p>
    <w:p w:rsidR="00715327" w:rsidRPr="004A3D28" w:rsidRDefault="00715327" w:rsidP="00715327">
      <w:pPr>
        <w:jc w:val="both"/>
        <w:rPr>
          <w:rFonts w:ascii="Times New Roman" w:hAnsi="Times New Roman" w:cs="Times New Roman"/>
          <w:sz w:val="23"/>
          <w:szCs w:val="23"/>
          <w:lang w:val="hr-HR"/>
        </w:rPr>
      </w:pPr>
      <w:r w:rsidRPr="004A3D28">
        <w:rPr>
          <w:rFonts w:ascii="Times New Roman" w:hAnsi="Times New Roman" w:cs="Times New Roman"/>
          <w:sz w:val="23"/>
          <w:szCs w:val="23"/>
          <w:lang w:val="hr-HR"/>
        </w:rPr>
        <w:t>Mentori godišta svojim iskustvom daju jasan uvid studentima što se od njih, kao budućih akademskih građana, očekuje po završetku obrazovanja.</w:t>
      </w:r>
    </w:p>
    <w:p w:rsidR="00715327" w:rsidRPr="004A3D28" w:rsidRDefault="00715327" w:rsidP="00715327">
      <w:pPr>
        <w:jc w:val="both"/>
        <w:rPr>
          <w:rFonts w:ascii="Times New Roman" w:hAnsi="Times New Roman" w:cs="Times New Roman"/>
          <w:sz w:val="23"/>
          <w:szCs w:val="23"/>
          <w:lang w:val="hr-HR"/>
        </w:rPr>
      </w:pPr>
      <w:r w:rsidRPr="004A3D28">
        <w:rPr>
          <w:rFonts w:ascii="Times New Roman" w:hAnsi="Times New Roman" w:cs="Times New Roman"/>
          <w:sz w:val="23"/>
          <w:szCs w:val="23"/>
          <w:lang w:val="hr-HR"/>
        </w:rPr>
        <w:t xml:space="preserve">Sustav je posebno značajan za studente prve godine preddiplomskih sveučilišnih studija, odnosno za studente koji iz srednjoškolskog prelaze u sveučilišni sustav obrazovanja. Naime, početak studiranja za većinu je studenata vrlo osjetljivo razdoblje u životu koje se poklapa s njihovim sazrijevanjem u samostalne i zrele osobe koje se mogu nositi sa složenim zahtjevima studentskog života. Za određeni broj studenata to razdoblje može biti dosta stresno jer ih prethodno školovanje ili obrazovno iskustvo, kao niti obiteljsko okruženje nije dovoljno pripremilo za tako velike izazove. U akademskoj sredini očekuje se od studenata zrelo i kritičko razmišljanje, samostalnost, samosvjesnost, samokontrola i velika privrženost zahtjevnim studentskim obvezama. Također, ne treba zanemariti činjenicu da se početak studiranja poklapa s mnoštvom drugih suprotstavljenih razvojnih potreba, te da većini studenata u ostvarenju nekih osobnih i profesionalnih ciljeva treba potpora okoline. Najčešći problemi vezani uz akademske obaveze odnose se na upravljanje vremenom, ispitnu anksioznost, javne prezentacije pred kolegama i nastavnicima, strah od neuspjeha, probleme s koncentracijom te teškoće u vezi s motivacijom za učenje. Ukoliko se </w:t>
      </w:r>
      <w:r w:rsidRPr="004A3D28">
        <w:rPr>
          <w:rFonts w:ascii="Times New Roman" w:hAnsi="Times New Roman" w:cs="Times New Roman"/>
          <w:sz w:val="23"/>
          <w:szCs w:val="23"/>
          <w:lang w:val="hr-HR"/>
        </w:rPr>
        <w:lastRenderedPageBreak/>
        <w:t xml:space="preserve">studenti na početku studija suoče s akademskim neuspjehom, često rano gube samopouzdanje i motivaciju za studiranjem, te zanemare učenje i odustaju od studija. </w:t>
      </w:r>
    </w:p>
    <w:p w:rsidR="00715327" w:rsidRPr="004A3D28" w:rsidRDefault="00715327" w:rsidP="00715327">
      <w:pPr>
        <w:jc w:val="both"/>
        <w:rPr>
          <w:rFonts w:ascii="Times New Roman" w:hAnsi="Times New Roman" w:cs="Times New Roman"/>
          <w:b/>
          <w:sz w:val="23"/>
          <w:szCs w:val="23"/>
          <w:u w:val="single"/>
        </w:rPr>
      </w:pPr>
      <w:proofErr w:type="spellStart"/>
      <w:r w:rsidRPr="004A3D28">
        <w:rPr>
          <w:rFonts w:ascii="Times New Roman" w:hAnsi="Times New Roman" w:cs="Times New Roman"/>
          <w:b/>
          <w:sz w:val="23"/>
          <w:szCs w:val="23"/>
          <w:u w:val="single"/>
        </w:rPr>
        <w:t>Izbor</w:t>
      </w:r>
      <w:proofErr w:type="spellEnd"/>
      <w:r w:rsidRPr="004A3D28">
        <w:rPr>
          <w:rFonts w:ascii="Times New Roman" w:hAnsi="Times New Roman" w:cs="Times New Roman"/>
          <w:b/>
          <w:sz w:val="23"/>
          <w:szCs w:val="23"/>
          <w:u w:val="single"/>
        </w:rPr>
        <w:t xml:space="preserve"> </w:t>
      </w:r>
      <w:proofErr w:type="spellStart"/>
      <w:r w:rsidRPr="004A3D28">
        <w:rPr>
          <w:rFonts w:ascii="Times New Roman" w:hAnsi="Times New Roman" w:cs="Times New Roman"/>
          <w:b/>
          <w:sz w:val="23"/>
          <w:szCs w:val="23"/>
          <w:u w:val="single"/>
        </w:rPr>
        <w:t>i</w:t>
      </w:r>
      <w:proofErr w:type="spellEnd"/>
      <w:r w:rsidRPr="004A3D28">
        <w:rPr>
          <w:rFonts w:ascii="Times New Roman" w:hAnsi="Times New Roman" w:cs="Times New Roman"/>
          <w:b/>
          <w:sz w:val="23"/>
          <w:szCs w:val="23"/>
          <w:u w:val="single"/>
        </w:rPr>
        <w:t xml:space="preserve"> </w:t>
      </w:r>
      <w:proofErr w:type="spellStart"/>
      <w:r w:rsidRPr="004A3D28">
        <w:rPr>
          <w:rFonts w:ascii="Times New Roman" w:hAnsi="Times New Roman" w:cs="Times New Roman"/>
          <w:b/>
          <w:sz w:val="23"/>
          <w:szCs w:val="23"/>
          <w:u w:val="single"/>
        </w:rPr>
        <w:t>zadaci</w:t>
      </w:r>
      <w:proofErr w:type="spellEnd"/>
      <w:r w:rsidRPr="004A3D28">
        <w:rPr>
          <w:rFonts w:ascii="Times New Roman" w:hAnsi="Times New Roman" w:cs="Times New Roman"/>
          <w:b/>
          <w:sz w:val="23"/>
          <w:szCs w:val="23"/>
          <w:u w:val="single"/>
        </w:rPr>
        <w:t xml:space="preserve"> </w:t>
      </w:r>
      <w:proofErr w:type="spellStart"/>
      <w:r w:rsidRPr="004A3D28">
        <w:rPr>
          <w:rFonts w:ascii="Times New Roman" w:hAnsi="Times New Roman" w:cs="Times New Roman"/>
          <w:b/>
          <w:sz w:val="23"/>
          <w:szCs w:val="23"/>
          <w:u w:val="single"/>
        </w:rPr>
        <w:t>mentora</w:t>
      </w:r>
      <w:proofErr w:type="spellEnd"/>
      <w:r w:rsidRPr="004A3D28">
        <w:rPr>
          <w:rFonts w:ascii="Times New Roman" w:hAnsi="Times New Roman" w:cs="Times New Roman"/>
          <w:b/>
          <w:sz w:val="23"/>
          <w:szCs w:val="23"/>
          <w:u w:val="single"/>
        </w:rPr>
        <w:t xml:space="preserve"> </w:t>
      </w:r>
      <w:proofErr w:type="spellStart"/>
      <w:r w:rsidRPr="004A3D28">
        <w:rPr>
          <w:rFonts w:ascii="Times New Roman" w:hAnsi="Times New Roman" w:cs="Times New Roman"/>
          <w:b/>
          <w:sz w:val="23"/>
          <w:szCs w:val="23"/>
          <w:u w:val="single"/>
        </w:rPr>
        <w:t>godišta</w:t>
      </w:r>
      <w:proofErr w:type="spellEnd"/>
    </w:p>
    <w:p w:rsidR="00715327" w:rsidRPr="004A3D28" w:rsidRDefault="00715327" w:rsidP="00715327">
      <w:pPr>
        <w:jc w:val="both"/>
        <w:rPr>
          <w:rFonts w:ascii="Times New Roman" w:hAnsi="Times New Roman" w:cs="Times New Roman"/>
          <w:sz w:val="23"/>
          <w:szCs w:val="23"/>
          <w:lang w:val="hr-HR"/>
        </w:rPr>
      </w:pPr>
      <w:r w:rsidRPr="004A3D28">
        <w:rPr>
          <w:rFonts w:ascii="Times New Roman" w:hAnsi="Times New Roman" w:cs="Times New Roman"/>
          <w:sz w:val="23"/>
          <w:szCs w:val="23"/>
          <w:lang w:val="hr-HR"/>
        </w:rPr>
        <w:t xml:space="preserve">Na prijedlog zamjenika pročelnika za nastavu i studente, za svaku godinu studija Vijeće Odjela za matematiku izabire jednog ili više mentora godišta, čiji mandati traju jednu akademsku godinu. </w:t>
      </w:r>
    </w:p>
    <w:p w:rsidR="00715327" w:rsidRPr="004A3D28" w:rsidRDefault="00715327" w:rsidP="00715327">
      <w:pPr>
        <w:jc w:val="both"/>
        <w:rPr>
          <w:rFonts w:ascii="Times New Roman" w:hAnsi="Times New Roman" w:cs="Times New Roman"/>
          <w:sz w:val="23"/>
          <w:szCs w:val="23"/>
          <w:lang w:val="hr-HR"/>
        </w:rPr>
      </w:pPr>
      <w:r w:rsidRPr="004A3D28">
        <w:rPr>
          <w:rFonts w:ascii="Times New Roman" w:hAnsi="Times New Roman" w:cs="Times New Roman"/>
          <w:sz w:val="23"/>
          <w:szCs w:val="23"/>
          <w:lang w:val="hr-HR"/>
        </w:rPr>
        <w:t xml:space="preserve">Mentor godišta sa studentima komunicira putem pridružene mrežne stranice. U pravilu jednom u semestru održava sastanak sa studentima o čemu je dužan voditi zapisnik te popis prisutnih studenata, što se smatra dokazom o održanom sastanku. Dokaz se predaje u Uredu za unaprjeđenje i osiguranje kvalitete visokog obrazovanja, znanost, projekte i međunarodnu suradnju. </w:t>
      </w:r>
    </w:p>
    <w:p w:rsidR="00715327" w:rsidRPr="004A3D28" w:rsidRDefault="00715327" w:rsidP="00715327">
      <w:pPr>
        <w:jc w:val="both"/>
        <w:rPr>
          <w:rFonts w:ascii="Times New Roman" w:hAnsi="Times New Roman" w:cs="Times New Roman"/>
          <w:sz w:val="23"/>
          <w:szCs w:val="23"/>
          <w:lang w:val="hr-HR"/>
        </w:rPr>
      </w:pPr>
      <w:r w:rsidRPr="004A3D28">
        <w:rPr>
          <w:rFonts w:ascii="Times New Roman" w:hAnsi="Times New Roman" w:cs="Times New Roman"/>
          <w:sz w:val="23"/>
          <w:szCs w:val="23"/>
          <w:lang w:val="hr-HR"/>
        </w:rPr>
        <w:t>U slučaju da postoji potreba za rješavanjem problema, mentor godišta dužan je, u suradnji s upravom Odjela, poduzeti korake za njihovo efikasno rješavanje.</w:t>
      </w:r>
    </w:p>
    <w:p w:rsidR="00715327" w:rsidRPr="004A3D28" w:rsidRDefault="00715327" w:rsidP="00715327">
      <w:pPr>
        <w:jc w:val="both"/>
        <w:rPr>
          <w:rFonts w:ascii="Times New Roman" w:hAnsi="Times New Roman" w:cs="Times New Roman"/>
          <w:sz w:val="23"/>
          <w:szCs w:val="23"/>
          <w:lang w:val="hr-HR"/>
        </w:rPr>
      </w:pPr>
      <w:r w:rsidRPr="004A3D28">
        <w:rPr>
          <w:rFonts w:ascii="Times New Roman" w:hAnsi="Times New Roman" w:cs="Times New Roman"/>
          <w:sz w:val="23"/>
          <w:szCs w:val="23"/>
          <w:lang w:val="hr-HR"/>
        </w:rPr>
        <w:t>U komunikaciji sa studentima mentor godišta, a u dogovoru sa Zamjenikom pročelnika za nastavu i studente, treba voditi brigu o sljedećem:</w:t>
      </w:r>
    </w:p>
    <w:p w:rsidR="00715327" w:rsidRPr="004A3D28" w:rsidRDefault="00715327" w:rsidP="00715327">
      <w:pPr>
        <w:pStyle w:val="Odlomakpopisa"/>
        <w:numPr>
          <w:ilvl w:val="0"/>
          <w:numId w:val="2"/>
        </w:numPr>
        <w:jc w:val="both"/>
        <w:rPr>
          <w:rFonts w:ascii="Times New Roman" w:hAnsi="Times New Roman" w:cs="Times New Roman"/>
          <w:sz w:val="23"/>
          <w:szCs w:val="23"/>
        </w:rPr>
      </w:pPr>
      <w:r w:rsidRPr="004A3D28">
        <w:rPr>
          <w:rFonts w:ascii="Times New Roman" w:hAnsi="Times New Roman" w:cs="Times New Roman"/>
          <w:sz w:val="23"/>
          <w:szCs w:val="23"/>
        </w:rPr>
        <w:t>upoznavanju s osnovnom organizacijom sastavnice (uprava, zavodi, katedre, tajništvo, knjižnica, studentske organizacije i udruge i sl.);</w:t>
      </w:r>
    </w:p>
    <w:p w:rsidR="00715327" w:rsidRPr="004A3D28" w:rsidRDefault="00715327" w:rsidP="00715327">
      <w:pPr>
        <w:pStyle w:val="Odlomakpopisa"/>
        <w:numPr>
          <w:ilvl w:val="0"/>
          <w:numId w:val="2"/>
        </w:numPr>
        <w:jc w:val="both"/>
        <w:rPr>
          <w:rFonts w:ascii="Times New Roman" w:hAnsi="Times New Roman" w:cs="Times New Roman"/>
          <w:sz w:val="23"/>
          <w:szCs w:val="23"/>
        </w:rPr>
      </w:pPr>
      <w:r w:rsidRPr="004A3D28">
        <w:rPr>
          <w:rFonts w:ascii="Times New Roman" w:hAnsi="Times New Roman" w:cs="Times New Roman"/>
          <w:sz w:val="23"/>
          <w:szCs w:val="23"/>
        </w:rPr>
        <w:t>pravima i obvezama koje proizlaze iz pravnih akata sveučilišta i sastavnice poput Zakona o znanstvenoj djelatnosti i visokom obrazovanju, Statuta Sveučilišta, Pravilnika o studijima i studiranju Sveučilišta, Pravilnika Odjela za matematiku i sl.;</w:t>
      </w:r>
    </w:p>
    <w:p w:rsidR="00715327" w:rsidRPr="004A3D28" w:rsidRDefault="00715327" w:rsidP="00715327">
      <w:pPr>
        <w:pStyle w:val="Odlomakpopisa"/>
        <w:numPr>
          <w:ilvl w:val="0"/>
          <w:numId w:val="2"/>
        </w:numPr>
        <w:jc w:val="both"/>
        <w:rPr>
          <w:rFonts w:ascii="Times New Roman" w:hAnsi="Times New Roman" w:cs="Times New Roman"/>
          <w:sz w:val="23"/>
          <w:szCs w:val="23"/>
        </w:rPr>
      </w:pPr>
      <w:r w:rsidRPr="004A3D28">
        <w:rPr>
          <w:rFonts w:ascii="Times New Roman" w:hAnsi="Times New Roman" w:cs="Times New Roman"/>
          <w:sz w:val="23"/>
          <w:szCs w:val="23"/>
        </w:rPr>
        <w:t>studijskim programima (organizacija, izvedbeni plan nastave, usklađenost studijskog programa s istovjetnim programima u inozemstvu, oblici provjera ishoda učenja, značenje ECTS bodova dodijeljenih predmetima, uvjeti upisa studenata u višu godinu studija, izvedba nastave iz pojedinog predmeta, način završetka studija, mogućnosti studentske razmjene i priznavanja stečenih ECTS bodova, nastavak školovanja nakon završetka studija i sl.);</w:t>
      </w:r>
    </w:p>
    <w:p w:rsidR="00715327" w:rsidRPr="004A3D28" w:rsidRDefault="00715327" w:rsidP="00715327">
      <w:pPr>
        <w:pStyle w:val="Odlomakpopisa"/>
        <w:numPr>
          <w:ilvl w:val="0"/>
          <w:numId w:val="2"/>
        </w:numPr>
        <w:jc w:val="both"/>
        <w:rPr>
          <w:rFonts w:ascii="Times New Roman" w:hAnsi="Times New Roman" w:cs="Times New Roman"/>
          <w:sz w:val="23"/>
          <w:szCs w:val="23"/>
        </w:rPr>
      </w:pPr>
      <w:r w:rsidRPr="004A3D28">
        <w:rPr>
          <w:rFonts w:ascii="Times New Roman" w:hAnsi="Times New Roman" w:cs="Times New Roman"/>
          <w:sz w:val="23"/>
          <w:szCs w:val="23"/>
        </w:rPr>
        <w:t>mogućnostima rješavanja ostalih čimbenika koji mogu utjecati na studiranje (otežani socijalno-ekonomski uvjeti studiranja, potrebni pravni savjeti, arhitektonske i druge barijere kod osoba s invaliditetom, problemi sa studentskim smještajem, ostvarivanje prava na dobivanje zdravstvene zaštite i sl.);</w:t>
      </w:r>
    </w:p>
    <w:p w:rsidR="00715327" w:rsidRPr="004A3D28" w:rsidRDefault="00715327" w:rsidP="00715327">
      <w:pPr>
        <w:pStyle w:val="Odlomakpopisa"/>
        <w:numPr>
          <w:ilvl w:val="0"/>
          <w:numId w:val="2"/>
        </w:numPr>
        <w:jc w:val="both"/>
        <w:rPr>
          <w:rFonts w:ascii="Times New Roman" w:hAnsi="Times New Roman" w:cs="Times New Roman"/>
          <w:sz w:val="23"/>
          <w:szCs w:val="23"/>
        </w:rPr>
      </w:pPr>
      <w:r w:rsidRPr="004A3D28">
        <w:rPr>
          <w:rFonts w:ascii="Times New Roman" w:hAnsi="Times New Roman" w:cs="Times New Roman"/>
          <w:sz w:val="23"/>
          <w:szCs w:val="23"/>
        </w:rPr>
        <w:t>ostalom na što ukažu studenti, mentor godišta ili članovi Uprave Odjela za matematiku;</w:t>
      </w:r>
    </w:p>
    <w:p w:rsidR="00715327" w:rsidRPr="004A3D28" w:rsidRDefault="00715327" w:rsidP="00715327">
      <w:pPr>
        <w:pStyle w:val="Odlomakpopisa"/>
        <w:numPr>
          <w:ilvl w:val="0"/>
          <w:numId w:val="2"/>
        </w:numPr>
        <w:jc w:val="both"/>
        <w:rPr>
          <w:rFonts w:ascii="Times New Roman" w:hAnsi="Times New Roman" w:cs="Times New Roman"/>
          <w:sz w:val="23"/>
          <w:szCs w:val="23"/>
        </w:rPr>
      </w:pPr>
      <w:r w:rsidRPr="004A3D28">
        <w:rPr>
          <w:rFonts w:ascii="Times New Roman" w:hAnsi="Times New Roman" w:cs="Times New Roman"/>
          <w:sz w:val="23"/>
          <w:szCs w:val="23"/>
        </w:rPr>
        <w:t>u slučaju potrebe, na inicijativu studenta ili mentora godišta, mentor godišta treba studentima omogućiti individualan sastanak o čemu vodi zapisnik i predaje ga Uredu za unaprjeđenje i osiguranje kvalitete visokog obrazovanja, znanost, projekte i međunarodnu suradnju.</w:t>
      </w:r>
    </w:p>
    <w:p w:rsidR="00715327" w:rsidRPr="004A3D28" w:rsidRDefault="00715327" w:rsidP="00715327">
      <w:pPr>
        <w:jc w:val="both"/>
        <w:rPr>
          <w:rFonts w:ascii="Times New Roman" w:hAnsi="Times New Roman" w:cs="Times New Roman"/>
          <w:b/>
          <w:sz w:val="23"/>
          <w:szCs w:val="23"/>
          <w:u w:val="single"/>
        </w:rPr>
      </w:pPr>
      <w:proofErr w:type="spellStart"/>
      <w:r w:rsidRPr="004A3D28">
        <w:rPr>
          <w:rFonts w:ascii="Times New Roman" w:hAnsi="Times New Roman" w:cs="Times New Roman"/>
          <w:b/>
          <w:sz w:val="23"/>
          <w:szCs w:val="23"/>
          <w:u w:val="single"/>
        </w:rPr>
        <w:t>Mrežna</w:t>
      </w:r>
      <w:proofErr w:type="spellEnd"/>
      <w:r w:rsidRPr="004A3D28">
        <w:rPr>
          <w:rFonts w:ascii="Times New Roman" w:hAnsi="Times New Roman" w:cs="Times New Roman"/>
          <w:b/>
          <w:sz w:val="23"/>
          <w:szCs w:val="23"/>
          <w:u w:val="single"/>
        </w:rPr>
        <w:t xml:space="preserve"> </w:t>
      </w:r>
      <w:proofErr w:type="spellStart"/>
      <w:r w:rsidRPr="004A3D28">
        <w:rPr>
          <w:rFonts w:ascii="Times New Roman" w:hAnsi="Times New Roman" w:cs="Times New Roman"/>
          <w:b/>
          <w:sz w:val="23"/>
          <w:szCs w:val="23"/>
          <w:u w:val="single"/>
        </w:rPr>
        <w:t>stranica</w:t>
      </w:r>
      <w:proofErr w:type="spellEnd"/>
    </w:p>
    <w:p w:rsidR="00715327" w:rsidRPr="004A3D28" w:rsidRDefault="00715327" w:rsidP="00715327">
      <w:pPr>
        <w:jc w:val="both"/>
        <w:rPr>
          <w:rFonts w:ascii="Times New Roman" w:hAnsi="Times New Roman" w:cs="Times New Roman"/>
          <w:sz w:val="23"/>
          <w:szCs w:val="23"/>
          <w:lang w:val="hr-HR"/>
        </w:rPr>
      </w:pPr>
      <w:r w:rsidRPr="004A3D28">
        <w:rPr>
          <w:rFonts w:ascii="Times New Roman" w:hAnsi="Times New Roman" w:cs="Times New Roman"/>
          <w:sz w:val="23"/>
          <w:szCs w:val="23"/>
          <w:lang w:val="hr-HR"/>
        </w:rPr>
        <w:t>Mentori godišta u suradnji sa zamjenikom pročelnika za nastavu i studente izrađuju i održavaju mrežne stranice koje sadrže informacije za tu godinu studija. Mrežna stranica treba omogućiti interaktivnu i transparentnu komunikaciju između mentora godišta i studenata. Završetkom akademske godine mrežna stranica se arhivira u elektronskom obliku u Uredu za unaprjeđenje i osiguranje kvalitete visokog obrazovanja, znanost, projekte i međunarodnu suradnju.</w:t>
      </w:r>
    </w:p>
    <w:p w:rsidR="004A3D28" w:rsidRDefault="00715327" w:rsidP="00715327">
      <w:pPr>
        <w:spacing w:after="0" w:line="240" w:lineRule="auto"/>
        <w:jc w:val="both"/>
        <w:rPr>
          <w:rFonts w:ascii="Times New Roman" w:hAnsi="Times New Roman" w:cs="Times New Roman"/>
          <w:sz w:val="23"/>
          <w:szCs w:val="23"/>
          <w:lang w:val="hr-HR"/>
        </w:rPr>
      </w:pPr>
      <w:r w:rsidRPr="004A3D28">
        <w:rPr>
          <w:rFonts w:ascii="Times New Roman" w:hAnsi="Times New Roman" w:cs="Times New Roman"/>
          <w:sz w:val="23"/>
          <w:szCs w:val="23"/>
          <w:lang w:val="hr-HR"/>
        </w:rPr>
        <w:tab/>
      </w:r>
      <w:r w:rsidRPr="004A3D28">
        <w:rPr>
          <w:rFonts w:ascii="Times New Roman" w:hAnsi="Times New Roman" w:cs="Times New Roman"/>
          <w:sz w:val="23"/>
          <w:szCs w:val="23"/>
          <w:lang w:val="hr-HR"/>
        </w:rPr>
        <w:tab/>
      </w:r>
      <w:r w:rsidRPr="004A3D28">
        <w:rPr>
          <w:rFonts w:ascii="Times New Roman" w:hAnsi="Times New Roman" w:cs="Times New Roman"/>
          <w:sz w:val="23"/>
          <w:szCs w:val="23"/>
          <w:lang w:val="hr-HR"/>
        </w:rPr>
        <w:tab/>
      </w:r>
      <w:r w:rsidRPr="004A3D28">
        <w:rPr>
          <w:rFonts w:ascii="Times New Roman" w:hAnsi="Times New Roman" w:cs="Times New Roman"/>
          <w:sz w:val="23"/>
          <w:szCs w:val="23"/>
          <w:lang w:val="hr-HR"/>
        </w:rPr>
        <w:tab/>
      </w:r>
      <w:r w:rsidRPr="004A3D28">
        <w:rPr>
          <w:rFonts w:ascii="Times New Roman" w:hAnsi="Times New Roman" w:cs="Times New Roman"/>
          <w:sz w:val="23"/>
          <w:szCs w:val="23"/>
          <w:lang w:val="hr-HR"/>
        </w:rPr>
        <w:tab/>
      </w:r>
      <w:r w:rsidRPr="004A3D28">
        <w:rPr>
          <w:rFonts w:ascii="Times New Roman" w:hAnsi="Times New Roman" w:cs="Times New Roman"/>
          <w:sz w:val="23"/>
          <w:szCs w:val="23"/>
          <w:lang w:val="hr-HR"/>
        </w:rPr>
        <w:tab/>
      </w:r>
      <w:r w:rsidRPr="004A3D28">
        <w:rPr>
          <w:rFonts w:ascii="Times New Roman" w:hAnsi="Times New Roman" w:cs="Times New Roman"/>
          <w:sz w:val="23"/>
          <w:szCs w:val="23"/>
          <w:lang w:val="hr-HR"/>
        </w:rPr>
        <w:tab/>
      </w:r>
      <w:r w:rsidRPr="004A3D28">
        <w:rPr>
          <w:rFonts w:ascii="Times New Roman" w:hAnsi="Times New Roman" w:cs="Times New Roman"/>
          <w:sz w:val="23"/>
          <w:szCs w:val="23"/>
          <w:lang w:val="hr-HR"/>
        </w:rPr>
        <w:tab/>
      </w:r>
      <w:r w:rsidRPr="004A3D28">
        <w:rPr>
          <w:rFonts w:ascii="Times New Roman" w:hAnsi="Times New Roman" w:cs="Times New Roman"/>
          <w:sz w:val="23"/>
          <w:szCs w:val="23"/>
          <w:lang w:val="hr-HR"/>
        </w:rPr>
        <w:tab/>
      </w:r>
      <w:r w:rsidRPr="004A3D28">
        <w:rPr>
          <w:rFonts w:ascii="Times New Roman" w:hAnsi="Times New Roman" w:cs="Times New Roman"/>
          <w:sz w:val="23"/>
          <w:szCs w:val="23"/>
          <w:lang w:val="hr-HR"/>
        </w:rPr>
        <w:tab/>
      </w:r>
    </w:p>
    <w:p w:rsidR="00715327" w:rsidRPr="004A3D28" w:rsidRDefault="00715327" w:rsidP="004A3D28">
      <w:pPr>
        <w:spacing w:after="0" w:line="240" w:lineRule="auto"/>
        <w:ind w:left="6372" w:firstLine="708"/>
        <w:jc w:val="both"/>
        <w:rPr>
          <w:rFonts w:ascii="Times New Roman" w:hAnsi="Times New Roman" w:cs="Times New Roman"/>
          <w:b/>
          <w:sz w:val="23"/>
          <w:szCs w:val="23"/>
          <w:lang w:val="hr-HR"/>
        </w:rPr>
      </w:pPr>
      <w:r w:rsidRPr="004A3D28">
        <w:rPr>
          <w:rFonts w:ascii="Times New Roman" w:hAnsi="Times New Roman" w:cs="Times New Roman"/>
          <w:b/>
          <w:sz w:val="23"/>
          <w:szCs w:val="23"/>
          <w:lang w:val="hr-HR"/>
        </w:rPr>
        <w:t>Pročelnik</w:t>
      </w:r>
    </w:p>
    <w:p w:rsidR="00715327" w:rsidRPr="004A3D28" w:rsidRDefault="00715327" w:rsidP="00715327">
      <w:pPr>
        <w:spacing w:after="0" w:line="240" w:lineRule="auto"/>
        <w:jc w:val="both"/>
        <w:rPr>
          <w:rFonts w:ascii="Times New Roman" w:hAnsi="Times New Roman" w:cs="Times New Roman"/>
          <w:b/>
          <w:sz w:val="23"/>
          <w:szCs w:val="23"/>
          <w:lang w:val="hr-HR"/>
        </w:rPr>
      </w:pPr>
    </w:p>
    <w:p w:rsidR="00715327" w:rsidRPr="004A3D28" w:rsidRDefault="00715327" w:rsidP="00715327">
      <w:pPr>
        <w:spacing w:after="0" w:line="240" w:lineRule="auto"/>
        <w:jc w:val="both"/>
        <w:rPr>
          <w:rFonts w:ascii="Times New Roman" w:hAnsi="Times New Roman" w:cs="Times New Roman"/>
          <w:b/>
          <w:sz w:val="23"/>
          <w:szCs w:val="23"/>
          <w:lang w:val="hr-HR"/>
        </w:rPr>
      </w:pPr>
      <w:r w:rsidRPr="004A3D28">
        <w:rPr>
          <w:rFonts w:ascii="Times New Roman" w:hAnsi="Times New Roman" w:cs="Times New Roman"/>
          <w:b/>
          <w:sz w:val="23"/>
          <w:szCs w:val="23"/>
          <w:lang w:val="hr-HR"/>
        </w:rPr>
        <w:tab/>
      </w:r>
      <w:r w:rsidRPr="004A3D28">
        <w:rPr>
          <w:rFonts w:ascii="Times New Roman" w:hAnsi="Times New Roman" w:cs="Times New Roman"/>
          <w:b/>
          <w:sz w:val="23"/>
          <w:szCs w:val="23"/>
          <w:lang w:val="hr-HR"/>
        </w:rPr>
        <w:tab/>
      </w:r>
      <w:r w:rsidRPr="004A3D28">
        <w:rPr>
          <w:rFonts w:ascii="Times New Roman" w:hAnsi="Times New Roman" w:cs="Times New Roman"/>
          <w:b/>
          <w:sz w:val="23"/>
          <w:szCs w:val="23"/>
          <w:lang w:val="hr-HR"/>
        </w:rPr>
        <w:tab/>
      </w:r>
      <w:r w:rsidRPr="004A3D28">
        <w:rPr>
          <w:rFonts w:ascii="Times New Roman" w:hAnsi="Times New Roman" w:cs="Times New Roman"/>
          <w:b/>
          <w:sz w:val="23"/>
          <w:szCs w:val="23"/>
          <w:lang w:val="hr-HR"/>
        </w:rPr>
        <w:tab/>
      </w:r>
      <w:r w:rsidRPr="004A3D28">
        <w:rPr>
          <w:rFonts w:ascii="Times New Roman" w:hAnsi="Times New Roman" w:cs="Times New Roman"/>
          <w:b/>
          <w:sz w:val="23"/>
          <w:szCs w:val="23"/>
          <w:lang w:val="hr-HR"/>
        </w:rPr>
        <w:tab/>
      </w:r>
      <w:r w:rsidRPr="004A3D28">
        <w:rPr>
          <w:rFonts w:ascii="Times New Roman" w:hAnsi="Times New Roman" w:cs="Times New Roman"/>
          <w:b/>
          <w:sz w:val="23"/>
          <w:szCs w:val="23"/>
          <w:lang w:val="hr-HR"/>
        </w:rPr>
        <w:tab/>
      </w:r>
      <w:r w:rsidRPr="004A3D28">
        <w:rPr>
          <w:rFonts w:ascii="Times New Roman" w:hAnsi="Times New Roman" w:cs="Times New Roman"/>
          <w:b/>
          <w:sz w:val="23"/>
          <w:szCs w:val="23"/>
          <w:lang w:val="hr-HR"/>
        </w:rPr>
        <w:tab/>
      </w:r>
      <w:r w:rsidRPr="004A3D28">
        <w:rPr>
          <w:rFonts w:ascii="Times New Roman" w:hAnsi="Times New Roman" w:cs="Times New Roman"/>
          <w:b/>
          <w:sz w:val="23"/>
          <w:szCs w:val="23"/>
          <w:lang w:val="hr-HR"/>
        </w:rPr>
        <w:tab/>
      </w:r>
      <w:r w:rsidRPr="004A3D28">
        <w:rPr>
          <w:rFonts w:ascii="Times New Roman" w:hAnsi="Times New Roman" w:cs="Times New Roman"/>
          <w:b/>
          <w:sz w:val="23"/>
          <w:szCs w:val="23"/>
          <w:lang w:val="hr-HR"/>
        </w:rPr>
        <w:tab/>
        <w:t xml:space="preserve">Prof. dr. </w:t>
      </w:r>
      <w:proofErr w:type="spellStart"/>
      <w:r w:rsidRPr="004A3D28">
        <w:rPr>
          <w:rFonts w:ascii="Times New Roman" w:hAnsi="Times New Roman" w:cs="Times New Roman"/>
          <w:b/>
          <w:sz w:val="23"/>
          <w:szCs w:val="23"/>
          <w:lang w:val="hr-HR"/>
        </w:rPr>
        <w:t>sc</w:t>
      </w:r>
      <w:proofErr w:type="spellEnd"/>
      <w:r w:rsidRPr="004A3D28">
        <w:rPr>
          <w:rFonts w:ascii="Times New Roman" w:hAnsi="Times New Roman" w:cs="Times New Roman"/>
          <w:b/>
          <w:sz w:val="23"/>
          <w:szCs w:val="23"/>
          <w:lang w:val="hr-HR"/>
        </w:rPr>
        <w:t xml:space="preserve">. </w:t>
      </w:r>
      <w:proofErr w:type="spellStart"/>
      <w:r w:rsidRPr="004A3D28">
        <w:rPr>
          <w:rFonts w:ascii="Times New Roman" w:hAnsi="Times New Roman" w:cs="Times New Roman"/>
          <w:b/>
          <w:sz w:val="23"/>
          <w:szCs w:val="23"/>
          <w:lang w:val="hr-HR"/>
        </w:rPr>
        <w:t>Kristian</w:t>
      </w:r>
      <w:proofErr w:type="spellEnd"/>
      <w:r w:rsidRPr="004A3D28">
        <w:rPr>
          <w:rFonts w:ascii="Times New Roman" w:hAnsi="Times New Roman" w:cs="Times New Roman"/>
          <w:b/>
          <w:sz w:val="23"/>
          <w:szCs w:val="23"/>
          <w:lang w:val="hr-HR"/>
        </w:rPr>
        <w:t xml:space="preserve"> Sabo</w:t>
      </w:r>
    </w:p>
    <w:p w:rsidR="004A3D28" w:rsidRDefault="004A3D28" w:rsidP="00715327">
      <w:pPr>
        <w:spacing w:after="0" w:line="240" w:lineRule="auto"/>
        <w:jc w:val="both"/>
        <w:rPr>
          <w:rFonts w:ascii="Times New Roman" w:hAnsi="Times New Roman" w:cs="Times New Roman"/>
          <w:sz w:val="23"/>
          <w:szCs w:val="23"/>
          <w:lang w:val="hr-HR"/>
        </w:rPr>
      </w:pPr>
    </w:p>
    <w:p w:rsidR="00715327" w:rsidRPr="004A3D28" w:rsidRDefault="00715327" w:rsidP="00715327">
      <w:pPr>
        <w:spacing w:after="0" w:line="240" w:lineRule="auto"/>
        <w:jc w:val="both"/>
        <w:rPr>
          <w:rFonts w:ascii="Times New Roman" w:hAnsi="Times New Roman" w:cs="Times New Roman"/>
          <w:sz w:val="23"/>
          <w:szCs w:val="23"/>
          <w:lang w:val="hr-HR"/>
        </w:rPr>
      </w:pPr>
      <w:r w:rsidRPr="004A3D28">
        <w:rPr>
          <w:rFonts w:ascii="Times New Roman" w:hAnsi="Times New Roman" w:cs="Times New Roman"/>
          <w:sz w:val="23"/>
          <w:szCs w:val="23"/>
          <w:lang w:val="hr-HR"/>
        </w:rPr>
        <w:t>KLASA:</w:t>
      </w:r>
      <w:r w:rsidR="004A3D28">
        <w:rPr>
          <w:rFonts w:ascii="Times New Roman" w:hAnsi="Times New Roman" w:cs="Times New Roman"/>
          <w:sz w:val="23"/>
          <w:szCs w:val="23"/>
          <w:lang w:val="hr-HR"/>
        </w:rPr>
        <w:t xml:space="preserve"> 602-04/17-01/31</w:t>
      </w:r>
    </w:p>
    <w:p w:rsidR="00715327" w:rsidRPr="004A3D28" w:rsidRDefault="00715327" w:rsidP="00715327">
      <w:pPr>
        <w:spacing w:after="0" w:line="240" w:lineRule="auto"/>
        <w:jc w:val="both"/>
        <w:rPr>
          <w:rFonts w:ascii="Times New Roman" w:hAnsi="Times New Roman" w:cs="Times New Roman"/>
          <w:sz w:val="23"/>
          <w:szCs w:val="23"/>
          <w:lang w:val="hr-HR"/>
        </w:rPr>
      </w:pPr>
      <w:r w:rsidRPr="004A3D28">
        <w:rPr>
          <w:rFonts w:ascii="Times New Roman" w:hAnsi="Times New Roman" w:cs="Times New Roman"/>
          <w:sz w:val="23"/>
          <w:szCs w:val="23"/>
          <w:lang w:val="hr-HR"/>
        </w:rPr>
        <w:t>URBROJ:</w:t>
      </w:r>
      <w:r w:rsidR="004A3D28">
        <w:rPr>
          <w:rFonts w:ascii="Times New Roman" w:hAnsi="Times New Roman" w:cs="Times New Roman"/>
          <w:sz w:val="23"/>
          <w:szCs w:val="23"/>
          <w:lang w:val="hr-HR"/>
        </w:rPr>
        <w:t xml:space="preserve"> 2158-60-41-17-01</w:t>
      </w:r>
    </w:p>
    <w:p w:rsidR="00715327" w:rsidRPr="004A3D28" w:rsidRDefault="00715327" w:rsidP="00715327">
      <w:pPr>
        <w:ind w:left="360"/>
        <w:jc w:val="both"/>
        <w:rPr>
          <w:rFonts w:ascii="Times New Roman" w:hAnsi="Times New Roman" w:cs="Times New Roman"/>
          <w:sz w:val="23"/>
          <w:szCs w:val="23"/>
          <w:lang w:val="hr-HR"/>
        </w:rPr>
      </w:pPr>
    </w:p>
    <w:sectPr w:rsidR="00715327" w:rsidRPr="004A3D28" w:rsidSect="00715327">
      <w:pgSz w:w="11906" w:h="16838"/>
      <w:pgMar w:top="709" w:right="1417" w:bottom="851"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3C6"/>
    <w:multiLevelType w:val="hybridMultilevel"/>
    <w:tmpl w:val="6D62AF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F4F5F15"/>
    <w:multiLevelType w:val="hybridMultilevel"/>
    <w:tmpl w:val="FE5CB2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27"/>
    <w:rsid w:val="0007474B"/>
    <w:rsid w:val="004A3D28"/>
    <w:rsid w:val="00715327"/>
    <w:rsid w:val="007316EA"/>
    <w:rsid w:val="00A47CF3"/>
    <w:rsid w:val="00A96E3D"/>
    <w:rsid w:val="00DA53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88C7"/>
  <w15:chartTrackingRefBased/>
  <w15:docId w15:val="{20E4F403-A668-4876-AFE5-3C0C4735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327"/>
    <w:rPr>
      <w:rFonts w:eastAsiaTheme="minorEastAsia"/>
      <w:lang w:val="en-US" w:eastAsia="ja-JP"/>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1"/>
    <w:qFormat/>
    <w:rsid w:val="00715327"/>
    <w:pPr>
      <w:spacing w:after="0" w:line="240" w:lineRule="auto"/>
      <w:contextualSpacing/>
    </w:pPr>
    <w:rPr>
      <w:rFonts w:asciiTheme="majorHAnsi" w:eastAsiaTheme="majorEastAsia" w:hAnsiTheme="majorHAnsi" w:cstheme="majorBidi"/>
      <w:sz w:val="56"/>
      <w:szCs w:val="56"/>
    </w:rPr>
  </w:style>
  <w:style w:type="character" w:customStyle="1" w:styleId="NaslovChar">
    <w:name w:val="Naslov Char"/>
    <w:basedOn w:val="Zadanifontodlomka"/>
    <w:link w:val="Naslov"/>
    <w:uiPriority w:val="1"/>
    <w:rsid w:val="00715327"/>
    <w:rPr>
      <w:rFonts w:asciiTheme="majorHAnsi" w:eastAsiaTheme="majorEastAsia" w:hAnsiTheme="majorHAnsi" w:cstheme="majorBidi"/>
      <w:sz w:val="56"/>
      <w:szCs w:val="56"/>
      <w:lang w:val="en-US" w:eastAsia="ja-JP"/>
    </w:rPr>
  </w:style>
  <w:style w:type="paragraph" w:styleId="Odlomakpopisa">
    <w:name w:val="List Paragraph"/>
    <w:basedOn w:val="Normal"/>
    <w:uiPriority w:val="34"/>
    <w:qFormat/>
    <w:rsid w:val="00715327"/>
    <w:pPr>
      <w:spacing w:before="100" w:after="200" w:line="276" w:lineRule="auto"/>
      <w:ind w:left="720"/>
      <w:contextualSpacing/>
    </w:pPr>
    <w:rPr>
      <w:sz w:val="20"/>
      <w:szCs w:val="20"/>
      <w:lang w:val="hr-HR" w:eastAsia="en-US"/>
    </w:rPr>
  </w:style>
  <w:style w:type="paragraph" w:styleId="Tekstbalonia">
    <w:name w:val="Balloon Text"/>
    <w:basedOn w:val="Normal"/>
    <w:link w:val="TekstbaloniaChar"/>
    <w:uiPriority w:val="99"/>
    <w:semiHidden/>
    <w:unhideWhenUsed/>
    <w:rsid w:val="0007474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474B"/>
    <w:rPr>
      <w:rFonts w:ascii="Segoe UI" w:eastAsiaTheme="minorEastAsia"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9337A9C2</Template>
  <TotalTime>0</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 Fotak</dc:creator>
  <cp:keywords/>
  <dc:description/>
  <cp:lastModifiedBy>Vlado Fotak</cp:lastModifiedBy>
  <cp:revision>3</cp:revision>
  <cp:lastPrinted>2017-10-30T07:35:00Z</cp:lastPrinted>
  <dcterms:created xsi:type="dcterms:W3CDTF">2017-10-30T09:26:00Z</dcterms:created>
  <dcterms:modified xsi:type="dcterms:W3CDTF">2017-10-30T11:26:00Z</dcterms:modified>
</cp:coreProperties>
</file>