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B2" w:rsidRPr="0020088B" w:rsidRDefault="00B100B2" w:rsidP="00B100B2">
      <w:pPr>
        <w:spacing w:after="0" w:line="240" w:lineRule="auto"/>
        <w:jc w:val="both"/>
        <w:rPr>
          <w:rFonts w:ascii="Times New Roman" w:eastAsia="Times New Roman" w:hAnsi="Times New Roman" w:cs="Times New Roman"/>
          <w:b/>
          <w:sz w:val="24"/>
          <w:szCs w:val="24"/>
          <w:lang w:eastAsia="hr-HR"/>
        </w:rPr>
      </w:pPr>
      <w:bookmarkStart w:id="0" w:name="_GoBack"/>
      <w:bookmarkEnd w:id="0"/>
      <w:r w:rsidRPr="0020088B">
        <w:rPr>
          <w:rFonts w:ascii="Times New Roman" w:eastAsia="Times New Roman" w:hAnsi="Times New Roman" w:cs="Times New Roman"/>
          <w:b/>
          <w:sz w:val="24"/>
          <w:szCs w:val="24"/>
          <w:lang w:eastAsia="hr-HR"/>
        </w:rPr>
        <w:t xml:space="preserve">SVEUČILIŠTE JOSIPA JURJA STROSSMAYERA U OSIJEKU </w:t>
      </w:r>
    </w:p>
    <w:p w:rsidR="00B100B2" w:rsidRPr="0020088B" w:rsidRDefault="00B100B2" w:rsidP="00B100B2">
      <w:pPr>
        <w:spacing w:after="0" w:line="240" w:lineRule="auto"/>
        <w:jc w:val="both"/>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ODJEL ZA MATEMATIKU</w:t>
      </w:r>
    </w:p>
    <w:p w:rsidR="00B100B2" w:rsidRPr="0020088B" w:rsidRDefault="00B100B2" w:rsidP="00B100B2">
      <w:pPr>
        <w:spacing w:after="0" w:line="240" w:lineRule="auto"/>
        <w:jc w:val="both"/>
        <w:rPr>
          <w:rFonts w:ascii="Times New Roman" w:eastAsia="Times New Roman" w:hAnsi="Times New Roman" w:cs="Times New Roman"/>
          <w:b/>
          <w:sz w:val="24"/>
          <w:szCs w:val="24"/>
          <w:lang w:eastAsia="hr-HR"/>
        </w:rPr>
      </w:pPr>
    </w:p>
    <w:p w:rsidR="00B100B2" w:rsidRPr="00DE7069" w:rsidRDefault="00B100B2" w:rsidP="00B100B2">
      <w:pPr>
        <w:spacing w:after="0" w:line="240" w:lineRule="auto"/>
        <w:rPr>
          <w:rFonts w:ascii="Times New Roman" w:eastAsia="Times New Roman" w:hAnsi="Times New Roman" w:cs="Times New Roman"/>
          <w:sz w:val="24"/>
          <w:szCs w:val="24"/>
          <w:lang w:eastAsia="hr-HR"/>
        </w:rPr>
      </w:pPr>
      <w:r w:rsidRPr="00DE7069">
        <w:rPr>
          <w:rFonts w:ascii="Times New Roman" w:eastAsia="Times New Roman" w:hAnsi="Times New Roman" w:cs="Times New Roman"/>
          <w:sz w:val="24"/>
          <w:szCs w:val="24"/>
          <w:lang w:eastAsia="hr-HR"/>
        </w:rPr>
        <w:t xml:space="preserve">KLASA: </w:t>
      </w:r>
      <w:r w:rsidR="00EC2893">
        <w:rPr>
          <w:rFonts w:ascii="Times New Roman" w:eastAsia="Times New Roman" w:hAnsi="Times New Roman" w:cs="Times New Roman"/>
          <w:sz w:val="24"/>
          <w:szCs w:val="24"/>
          <w:lang w:eastAsia="hr-HR"/>
        </w:rPr>
        <w:t>003-06/18-01/01</w:t>
      </w:r>
    </w:p>
    <w:p w:rsidR="00B100B2" w:rsidRPr="00DE7069" w:rsidRDefault="00B100B2" w:rsidP="00B100B2">
      <w:pPr>
        <w:spacing w:after="0" w:line="240" w:lineRule="auto"/>
        <w:jc w:val="both"/>
        <w:rPr>
          <w:rFonts w:ascii="Times New Roman" w:eastAsia="Times New Roman" w:hAnsi="Times New Roman" w:cs="Times New Roman"/>
          <w:sz w:val="24"/>
          <w:szCs w:val="24"/>
          <w:lang w:eastAsia="hr-HR"/>
        </w:rPr>
      </w:pPr>
      <w:r w:rsidRPr="00DE7069">
        <w:rPr>
          <w:rFonts w:ascii="Times New Roman" w:eastAsia="Times New Roman" w:hAnsi="Times New Roman" w:cs="Times New Roman"/>
          <w:sz w:val="24"/>
          <w:szCs w:val="24"/>
          <w:lang w:eastAsia="hr-HR"/>
        </w:rPr>
        <w:t xml:space="preserve">URBROJ: </w:t>
      </w:r>
      <w:r w:rsidR="00EC2893">
        <w:rPr>
          <w:rFonts w:ascii="Times New Roman" w:eastAsia="Times New Roman" w:hAnsi="Times New Roman" w:cs="Times New Roman"/>
          <w:sz w:val="24"/>
          <w:szCs w:val="24"/>
          <w:lang w:eastAsia="hr-HR"/>
        </w:rPr>
        <w:t>2158-60-45-18-02</w:t>
      </w:r>
    </w:p>
    <w:p w:rsidR="00B100B2" w:rsidRPr="0020088B" w:rsidRDefault="00B100B2" w:rsidP="00B100B2">
      <w:pPr>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 xml:space="preserve">Osijek, </w:t>
      </w:r>
      <w:r>
        <w:rPr>
          <w:rFonts w:ascii="Times New Roman" w:eastAsia="Times New Roman" w:hAnsi="Times New Roman" w:cs="Times New Roman"/>
          <w:sz w:val="24"/>
          <w:szCs w:val="24"/>
          <w:lang w:eastAsia="hr-HR"/>
        </w:rPr>
        <w:t>3</w:t>
      </w:r>
      <w:r w:rsidR="00E063B0">
        <w:rPr>
          <w:rFonts w:ascii="Times New Roman" w:eastAsia="Times New Roman" w:hAnsi="Times New Roman" w:cs="Times New Roman"/>
          <w:sz w:val="24"/>
          <w:szCs w:val="24"/>
          <w:lang w:eastAsia="hr-HR"/>
        </w:rPr>
        <w:t>1</w:t>
      </w:r>
      <w:r w:rsidRPr="0020088B">
        <w:rPr>
          <w:rFonts w:ascii="Times New Roman" w:eastAsia="Times New Roman" w:hAnsi="Times New Roman" w:cs="Times New Roman"/>
          <w:sz w:val="24"/>
          <w:szCs w:val="24"/>
          <w:lang w:eastAsia="hr-HR"/>
        </w:rPr>
        <w:t xml:space="preserve">. </w:t>
      </w:r>
      <w:r w:rsidR="00AD2ADD">
        <w:rPr>
          <w:rFonts w:ascii="Times New Roman" w:eastAsia="Times New Roman" w:hAnsi="Times New Roman" w:cs="Times New Roman"/>
          <w:sz w:val="24"/>
          <w:szCs w:val="24"/>
          <w:lang w:eastAsia="hr-HR"/>
        </w:rPr>
        <w:t>siječnja</w:t>
      </w:r>
      <w:r w:rsidRPr="0020088B">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8</w:t>
      </w:r>
      <w:r w:rsidRPr="0020088B">
        <w:rPr>
          <w:rFonts w:ascii="Times New Roman" w:eastAsia="Times New Roman" w:hAnsi="Times New Roman" w:cs="Times New Roman"/>
          <w:sz w:val="24"/>
          <w:szCs w:val="24"/>
          <w:lang w:eastAsia="hr-HR"/>
        </w:rPr>
        <w:t>.</w:t>
      </w:r>
    </w:p>
    <w:p w:rsidR="00B100B2" w:rsidRPr="0020088B" w:rsidRDefault="00B100B2" w:rsidP="00B100B2">
      <w:pPr>
        <w:spacing w:after="0" w:line="240" w:lineRule="auto"/>
        <w:jc w:val="both"/>
        <w:rPr>
          <w:rFonts w:ascii="Times New Roman" w:eastAsia="Times New Roman" w:hAnsi="Times New Roman" w:cs="Times New Roman"/>
          <w:sz w:val="24"/>
          <w:szCs w:val="24"/>
          <w:lang w:eastAsia="hr-HR"/>
        </w:rPr>
      </w:pPr>
    </w:p>
    <w:p w:rsidR="00B100B2" w:rsidRPr="0020088B" w:rsidRDefault="00B100B2" w:rsidP="00B100B2">
      <w:pPr>
        <w:keepNext/>
        <w:spacing w:after="0" w:line="240" w:lineRule="auto"/>
        <w:jc w:val="center"/>
        <w:outlineLvl w:val="0"/>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ZAPISNIK</w:t>
      </w:r>
    </w:p>
    <w:p w:rsidR="00B100B2" w:rsidRPr="0020088B" w:rsidRDefault="00B100B2" w:rsidP="00B100B2">
      <w:pPr>
        <w:spacing w:after="0" w:line="240" w:lineRule="auto"/>
        <w:jc w:val="both"/>
        <w:rPr>
          <w:rFonts w:ascii="Times New Roman" w:eastAsia="Times New Roman" w:hAnsi="Times New Roman" w:cs="Times New Roman"/>
          <w:sz w:val="24"/>
          <w:szCs w:val="24"/>
          <w:lang w:eastAsia="hr-HR"/>
        </w:rPr>
      </w:pPr>
    </w:p>
    <w:p w:rsidR="00B100B2" w:rsidRPr="0020088B" w:rsidRDefault="00B100B2" w:rsidP="00B100B2">
      <w:pPr>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bCs/>
          <w:sz w:val="24"/>
          <w:szCs w:val="24"/>
          <w:lang w:eastAsia="hr-HR"/>
        </w:rPr>
        <w:t>s 1</w:t>
      </w:r>
      <w:r>
        <w:rPr>
          <w:rFonts w:ascii="Times New Roman" w:eastAsia="Times New Roman" w:hAnsi="Times New Roman" w:cs="Times New Roman"/>
          <w:bCs/>
          <w:sz w:val="24"/>
          <w:szCs w:val="24"/>
          <w:lang w:eastAsia="hr-HR"/>
        </w:rPr>
        <w:t>60</w:t>
      </w:r>
      <w:r w:rsidRPr="0020088B">
        <w:rPr>
          <w:rFonts w:ascii="Times New Roman" w:eastAsia="Times New Roman" w:hAnsi="Times New Roman" w:cs="Times New Roman"/>
          <w:bCs/>
          <w:sz w:val="24"/>
          <w:szCs w:val="24"/>
          <w:lang w:eastAsia="hr-HR"/>
        </w:rPr>
        <w:t>.</w:t>
      </w:r>
      <w:r w:rsidRPr="0020088B">
        <w:rPr>
          <w:rFonts w:ascii="Times New Roman" w:eastAsia="Times New Roman" w:hAnsi="Times New Roman" w:cs="Times New Roman"/>
          <w:sz w:val="24"/>
          <w:szCs w:val="24"/>
          <w:lang w:eastAsia="hr-HR"/>
        </w:rPr>
        <w:t xml:space="preserve"> sjednice Vijeća Odjela (</w:t>
      </w:r>
      <w:r>
        <w:rPr>
          <w:rFonts w:ascii="Times New Roman" w:eastAsia="Times New Roman" w:hAnsi="Times New Roman" w:cs="Times New Roman"/>
          <w:sz w:val="24"/>
          <w:szCs w:val="24"/>
          <w:lang w:eastAsia="hr-HR"/>
        </w:rPr>
        <w:t>5</w:t>
      </w:r>
      <w:r w:rsidRPr="0020088B">
        <w:rPr>
          <w:rFonts w:ascii="Times New Roman" w:eastAsia="Times New Roman" w:hAnsi="Times New Roman" w:cs="Times New Roman"/>
          <w:sz w:val="24"/>
          <w:szCs w:val="24"/>
          <w:lang w:eastAsia="hr-HR"/>
        </w:rPr>
        <w:t xml:space="preserve">. sjednice Vijeća Odjela u akademskoj 2017./2018. godini) održane </w:t>
      </w:r>
      <w:r>
        <w:rPr>
          <w:rFonts w:ascii="Times New Roman" w:eastAsia="Times New Roman" w:hAnsi="Times New Roman" w:cs="Times New Roman"/>
          <w:sz w:val="24"/>
          <w:szCs w:val="24"/>
          <w:lang w:eastAsia="hr-HR"/>
        </w:rPr>
        <w:t>30</w:t>
      </w:r>
      <w:r w:rsidRPr="0020088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w:t>
      </w:r>
      <w:r w:rsidRPr="0020088B">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8</w:t>
      </w:r>
      <w:r w:rsidRPr="0020088B">
        <w:rPr>
          <w:rFonts w:ascii="Times New Roman" w:eastAsia="Times New Roman" w:hAnsi="Times New Roman" w:cs="Times New Roman"/>
          <w:sz w:val="24"/>
          <w:szCs w:val="24"/>
          <w:lang w:eastAsia="hr-HR"/>
        </w:rPr>
        <w:t xml:space="preserve">. u 12,00 sati u dvorani broj </w:t>
      </w:r>
      <w:r>
        <w:rPr>
          <w:rFonts w:ascii="Times New Roman" w:eastAsia="Times New Roman" w:hAnsi="Times New Roman" w:cs="Times New Roman"/>
          <w:sz w:val="24"/>
          <w:szCs w:val="24"/>
          <w:lang w:eastAsia="hr-HR"/>
        </w:rPr>
        <w:t>36</w:t>
      </w:r>
      <w:r w:rsidRPr="0020088B">
        <w:rPr>
          <w:rFonts w:ascii="Times New Roman" w:eastAsia="Times New Roman" w:hAnsi="Times New Roman" w:cs="Times New Roman"/>
          <w:sz w:val="24"/>
          <w:szCs w:val="24"/>
          <w:lang w:eastAsia="hr-HR"/>
        </w:rPr>
        <w:t xml:space="preserve"> Odjela za matematiku, Trg Ljudevita Gaja 6, Osijek.</w:t>
      </w:r>
    </w:p>
    <w:p w:rsidR="00B100B2" w:rsidRPr="0020088B" w:rsidRDefault="00B100B2" w:rsidP="00B100B2">
      <w:pPr>
        <w:spacing w:after="0" w:line="240" w:lineRule="auto"/>
        <w:ind w:firstLine="709"/>
        <w:jc w:val="both"/>
        <w:rPr>
          <w:rFonts w:ascii="Times New Roman" w:eastAsia="Times New Roman" w:hAnsi="Times New Roman" w:cs="Times New Roman"/>
          <w:sz w:val="24"/>
          <w:szCs w:val="24"/>
          <w:lang w:eastAsia="hr-HR"/>
        </w:rPr>
      </w:pPr>
    </w:p>
    <w:p w:rsidR="00B100B2" w:rsidRPr="0023002C" w:rsidRDefault="00B100B2" w:rsidP="00B100B2">
      <w:pPr>
        <w:spacing w:after="0" w:line="240" w:lineRule="auto"/>
        <w:jc w:val="both"/>
        <w:rPr>
          <w:rFonts w:ascii="Times New Roman" w:eastAsia="Times New Roman" w:hAnsi="Times New Roman" w:cs="Times New Roman"/>
          <w:b/>
          <w:sz w:val="24"/>
          <w:szCs w:val="24"/>
          <w:lang w:eastAsia="hr-HR"/>
        </w:rPr>
      </w:pPr>
      <w:r w:rsidRPr="0023002C">
        <w:rPr>
          <w:rFonts w:ascii="Times New Roman" w:eastAsia="Times New Roman" w:hAnsi="Times New Roman" w:cs="Times New Roman"/>
          <w:b/>
          <w:sz w:val="24"/>
          <w:szCs w:val="24"/>
          <w:lang w:eastAsia="hr-HR"/>
        </w:rPr>
        <w:t>Nazočni članovi (2</w:t>
      </w:r>
      <w:r w:rsidR="00755F58" w:rsidRPr="0023002C">
        <w:rPr>
          <w:rFonts w:ascii="Times New Roman" w:eastAsia="Times New Roman" w:hAnsi="Times New Roman" w:cs="Times New Roman"/>
          <w:b/>
          <w:sz w:val="24"/>
          <w:szCs w:val="24"/>
          <w:lang w:eastAsia="hr-HR"/>
        </w:rPr>
        <w:t>5</w:t>
      </w:r>
      <w:r w:rsidRPr="0023002C">
        <w:rPr>
          <w:rFonts w:ascii="Times New Roman" w:eastAsia="Times New Roman" w:hAnsi="Times New Roman" w:cs="Times New Roman"/>
          <w:b/>
          <w:sz w:val="24"/>
          <w:szCs w:val="24"/>
          <w:lang w:eastAsia="hr-HR"/>
        </w:rPr>
        <w:t xml:space="preserve">): </w:t>
      </w:r>
    </w:p>
    <w:p w:rsidR="00B100B2" w:rsidRPr="0023002C" w:rsidRDefault="00B100B2" w:rsidP="00B100B2">
      <w:pPr>
        <w:spacing w:after="0" w:line="240" w:lineRule="auto"/>
        <w:jc w:val="both"/>
        <w:rPr>
          <w:rFonts w:ascii="Times New Roman" w:eastAsia="Times New Roman" w:hAnsi="Times New Roman" w:cs="Times New Roman"/>
          <w:sz w:val="24"/>
          <w:szCs w:val="24"/>
          <w:lang w:eastAsia="hr-HR"/>
        </w:rPr>
      </w:pPr>
      <w:r w:rsidRPr="0023002C">
        <w:rPr>
          <w:rFonts w:ascii="Times New Roman" w:eastAsia="Times New Roman" w:hAnsi="Times New Roman" w:cs="Times New Roman"/>
          <w:sz w:val="24"/>
          <w:szCs w:val="24"/>
          <w:lang w:eastAsia="hr-HR"/>
        </w:rPr>
        <w:t xml:space="preserve">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Rudolf </w:t>
      </w:r>
      <w:proofErr w:type="spellStart"/>
      <w:r w:rsidRPr="0023002C">
        <w:rPr>
          <w:rFonts w:ascii="Times New Roman" w:eastAsia="Times New Roman" w:hAnsi="Times New Roman" w:cs="Times New Roman"/>
          <w:sz w:val="24"/>
          <w:szCs w:val="24"/>
          <w:lang w:eastAsia="hr-HR"/>
        </w:rPr>
        <w:t>Scitovski</w:t>
      </w:r>
      <w:proofErr w:type="spellEnd"/>
      <w:r w:rsidRPr="0023002C">
        <w:rPr>
          <w:rFonts w:ascii="Times New Roman" w:eastAsia="Times New Roman" w:hAnsi="Times New Roman" w:cs="Times New Roman"/>
          <w:sz w:val="24"/>
          <w:szCs w:val="24"/>
          <w:lang w:eastAsia="hr-HR"/>
        </w:rPr>
        <w:t xml:space="preserve">, 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Mirta </w:t>
      </w:r>
      <w:proofErr w:type="spellStart"/>
      <w:r w:rsidRPr="0023002C">
        <w:rPr>
          <w:rFonts w:ascii="Times New Roman" w:eastAsia="Times New Roman" w:hAnsi="Times New Roman" w:cs="Times New Roman"/>
          <w:sz w:val="24"/>
          <w:szCs w:val="24"/>
          <w:lang w:eastAsia="hr-HR"/>
        </w:rPr>
        <w:t>Benšić</w:t>
      </w:r>
      <w:proofErr w:type="spellEnd"/>
      <w:r w:rsidRPr="0023002C">
        <w:rPr>
          <w:rFonts w:ascii="Times New Roman" w:eastAsia="Times New Roman" w:hAnsi="Times New Roman" w:cs="Times New Roman"/>
          <w:sz w:val="24"/>
          <w:szCs w:val="24"/>
          <w:lang w:eastAsia="hr-HR"/>
        </w:rPr>
        <w:t xml:space="preserve">, 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Dragan Jukić, 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Zdenka Kolar-Begović, 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Ninoslav </w:t>
      </w:r>
      <w:proofErr w:type="spellStart"/>
      <w:r w:rsidRPr="0023002C">
        <w:rPr>
          <w:rFonts w:ascii="Times New Roman" w:eastAsia="Times New Roman" w:hAnsi="Times New Roman" w:cs="Times New Roman"/>
          <w:sz w:val="24"/>
          <w:szCs w:val="24"/>
          <w:lang w:eastAsia="hr-HR"/>
        </w:rPr>
        <w:t>Truhar</w:t>
      </w:r>
      <w:proofErr w:type="spellEnd"/>
      <w:r w:rsidRPr="0023002C">
        <w:rPr>
          <w:rFonts w:ascii="Times New Roman" w:eastAsia="Times New Roman" w:hAnsi="Times New Roman" w:cs="Times New Roman"/>
          <w:sz w:val="24"/>
          <w:szCs w:val="24"/>
          <w:lang w:eastAsia="hr-HR"/>
        </w:rPr>
        <w:t xml:space="preserve">  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w:t>
      </w:r>
      <w:proofErr w:type="spellStart"/>
      <w:r w:rsidRPr="0023002C">
        <w:rPr>
          <w:rFonts w:ascii="Times New Roman" w:eastAsia="Times New Roman" w:hAnsi="Times New Roman" w:cs="Times New Roman"/>
          <w:sz w:val="24"/>
          <w:szCs w:val="24"/>
          <w:lang w:eastAsia="hr-HR"/>
        </w:rPr>
        <w:t>Kristian</w:t>
      </w:r>
      <w:proofErr w:type="spellEnd"/>
      <w:r w:rsidRPr="0023002C">
        <w:rPr>
          <w:rFonts w:ascii="Times New Roman" w:eastAsia="Times New Roman" w:hAnsi="Times New Roman" w:cs="Times New Roman"/>
          <w:sz w:val="24"/>
          <w:szCs w:val="24"/>
          <w:lang w:eastAsia="hr-HR"/>
        </w:rPr>
        <w:t xml:space="preserve"> Sabo, </w:t>
      </w:r>
      <w:r w:rsidR="0023002C" w:rsidRPr="0023002C">
        <w:rPr>
          <w:rFonts w:ascii="Times New Roman" w:eastAsia="Times New Roman" w:hAnsi="Times New Roman" w:cs="Times New Roman"/>
          <w:sz w:val="24"/>
          <w:szCs w:val="24"/>
          <w:lang w:eastAsia="hr-HR"/>
        </w:rPr>
        <w:t xml:space="preserve">prof. dr. </w:t>
      </w:r>
      <w:proofErr w:type="spellStart"/>
      <w:r w:rsidR="0023002C" w:rsidRPr="0023002C">
        <w:rPr>
          <w:rFonts w:ascii="Times New Roman" w:eastAsia="Times New Roman" w:hAnsi="Times New Roman" w:cs="Times New Roman"/>
          <w:sz w:val="24"/>
          <w:szCs w:val="24"/>
          <w:lang w:eastAsia="hr-HR"/>
        </w:rPr>
        <w:t>sc</w:t>
      </w:r>
      <w:proofErr w:type="spellEnd"/>
      <w:r w:rsidR="0023002C" w:rsidRPr="0023002C">
        <w:rPr>
          <w:rFonts w:ascii="Times New Roman" w:eastAsia="Times New Roman" w:hAnsi="Times New Roman" w:cs="Times New Roman"/>
          <w:sz w:val="24"/>
          <w:szCs w:val="24"/>
          <w:lang w:eastAsia="hr-HR"/>
        </w:rPr>
        <w:t xml:space="preserve">. </w:t>
      </w:r>
      <w:proofErr w:type="spellStart"/>
      <w:r w:rsidR="0023002C" w:rsidRPr="0023002C">
        <w:rPr>
          <w:rFonts w:ascii="Times New Roman" w:eastAsia="Times New Roman" w:hAnsi="Times New Roman" w:cs="Times New Roman"/>
          <w:sz w:val="24"/>
          <w:szCs w:val="24"/>
          <w:lang w:eastAsia="hr-HR"/>
        </w:rPr>
        <w:t>Antoaneta</w:t>
      </w:r>
      <w:proofErr w:type="spellEnd"/>
      <w:r w:rsidR="0023002C" w:rsidRPr="0023002C">
        <w:rPr>
          <w:rFonts w:ascii="Times New Roman" w:eastAsia="Times New Roman" w:hAnsi="Times New Roman" w:cs="Times New Roman"/>
          <w:sz w:val="24"/>
          <w:szCs w:val="24"/>
          <w:lang w:eastAsia="hr-HR"/>
        </w:rPr>
        <w:t xml:space="preserve"> Klobučar, </w:t>
      </w:r>
      <w:r w:rsidRPr="0023002C">
        <w:rPr>
          <w:rFonts w:ascii="Times New Roman" w:eastAsia="Times New Roman" w:hAnsi="Times New Roman" w:cs="Times New Roman"/>
          <w:sz w:val="24"/>
          <w:szCs w:val="24"/>
          <w:lang w:eastAsia="hr-HR"/>
        </w:rPr>
        <w:t xml:space="preserve">izv. 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Mihaela Ribičić, izv. 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Krešimir Burazin, izv. 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Nenad </w:t>
      </w:r>
      <w:proofErr w:type="spellStart"/>
      <w:r w:rsidRPr="0023002C">
        <w:rPr>
          <w:rFonts w:ascii="Times New Roman" w:eastAsia="Times New Roman" w:hAnsi="Times New Roman" w:cs="Times New Roman"/>
          <w:sz w:val="24"/>
          <w:szCs w:val="24"/>
          <w:lang w:eastAsia="hr-HR"/>
        </w:rPr>
        <w:t>Šuvak</w:t>
      </w:r>
      <w:proofErr w:type="spellEnd"/>
      <w:r w:rsidRPr="0023002C">
        <w:rPr>
          <w:rFonts w:ascii="Times New Roman" w:eastAsia="Times New Roman" w:hAnsi="Times New Roman" w:cs="Times New Roman"/>
          <w:sz w:val="24"/>
          <w:szCs w:val="24"/>
          <w:lang w:eastAsia="hr-HR"/>
        </w:rPr>
        <w:t xml:space="preserve">, izv. 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Zoran Tomljanović,  izv. 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Ivan Matić, izv. prof.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Domagoj Matijević, doc.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Darija Marković, doc.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Ivan </w:t>
      </w:r>
      <w:proofErr w:type="spellStart"/>
      <w:r w:rsidRPr="0023002C">
        <w:rPr>
          <w:rFonts w:ascii="Times New Roman" w:eastAsia="Times New Roman" w:hAnsi="Times New Roman" w:cs="Times New Roman"/>
          <w:sz w:val="24"/>
          <w:szCs w:val="24"/>
          <w:lang w:eastAsia="hr-HR"/>
        </w:rPr>
        <w:t>Soldo</w:t>
      </w:r>
      <w:proofErr w:type="spellEnd"/>
      <w:r w:rsidRPr="0023002C">
        <w:rPr>
          <w:rFonts w:ascii="Times New Roman" w:eastAsia="Times New Roman" w:hAnsi="Times New Roman" w:cs="Times New Roman"/>
          <w:sz w:val="24"/>
          <w:szCs w:val="24"/>
          <w:lang w:eastAsia="hr-HR"/>
        </w:rPr>
        <w:t xml:space="preserve">, </w:t>
      </w:r>
      <w:r w:rsidR="00755F58" w:rsidRPr="0023002C">
        <w:rPr>
          <w:rFonts w:ascii="Times New Roman" w:eastAsia="Times New Roman" w:hAnsi="Times New Roman" w:cs="Times New Roman"/>
          <w:sz w:val="24"/>
          <w:szCs w:val="24"/>
          <w:lang w:eastAsia="hr-HR"/>
        </w:rPr>
        <w:t xml:space="preserve">doc. dr. </w:t>
      </w:r>
      <w:proofErr w:type="spellStart"/>
      <w:r w:rsidR="00755F58" w:rsidRPr="0023002C">
        <w:rPr>
          <w:rFonts w:ascii="Times New Roman" w:eastAsia="Times New Roman" w:hAnsi="Times New Roman" w:cs="Times New Roman"/>
          <w:sz w:val="24"/>
          <w:szCs w:val="24"/>
          <w:lang w:eastAsia="hr-HR"/>
        </w:rPr>
        <w:t>sc</w:t>
      </w:r>
      <w:proofErr w:type="spellEnd"/>
      <w:r w:rsidR="00755F58" w:rsidRPr="0023002C">
        <w:rPr>
          <w:rFonts w:ascii="Times New Roman" w:eastAsia="Times New Roman" w:hAnsi="Times New Roman" w:cs="Times New Roman"/>
          <w:sz w:val="24"/>
          <w:szCs w:val="24"/>
          <w:lang w:eastAsia="hr-HR"/>
        </w:rPr>
        <w:t>. Danijel Grahovac</w:t>
      </w:r>
      <w:r w:rsidRPr="0023002C">
        <w:rPr>
          <w:rFonts w:ascii="Times New Roman" w:eastAsia="Times New Roman" w:hAnsi="Times New Roman" w:cs="Times New Roman"/>
          <w:sz w:val="24"/>
          <w:szCs w:val="24"/>
          <w:lang w:eastAsia="hr-HR"/>
        </w:rPr>
        <w:t xml:space="preserve">, </w:t>
      </w:r>
      <w:r w:rsidR="00755F58" w:rsidRPr="0023002C">
        <w:rPr>
          <w:rFonts w:ascii="Times New Roman" w:eastAsia="Times New Roman" w:hAnsi="Times New Roman" w:cs="Times New Roman"/>
          <w:sz w:val="24"/>
          <w:szCs w:val="24"/>
          <w:lang w:eastAsia="hr-HR"/>
        </w:rPr>
        <w:t xml:space="preserve">doc. dr. </w:t>
      </w:r>
      <w:proofErr w:type="spellStart"/>
      <w:r w:rsidR="00755F58" w:rsidRPr="0023002C">
        <w:rPr>
          <w:rFonts w:ascii="Times New Roman" w:eastAsia="Times New Roman" w:hAnsi="Times New Roman" w:cs="Times New Roman"/>
          <w:sz w:val="24"/>
          <w:szCs w:val="24"/>
          <w:lang w:eastAsia="hr-HR"/>
        </w:rPr>
        <w:t>sc</w:t>
      </w:r>
      <w:proofErr w:type="spellEnd"/>
      <w:r w:rsidR="00755F58" w:rsidRPr="0023002C">
        <w:rPr>
          <w:rFonts w:ascii="Times New Roman" w:eastAsia="Times New Roman" w:hAnsi="Times New Roman" w:cs="Times New Roman"/>
          <w:sz w:val="24"/>
          <w:szCs w:val="24"/>
          <w:lang w:eastAsia="hr-HR"/>
        </w:rPr>
        <w:t xml:space="preserve">. Snježana Majstorović, </w:t>
      </w:r>
      <w:r w:rsidRPr="0023002C">
        <w:rPr>
          <w:rFonts w:ascii="Times New Roman" w:eastAsia="Times New Roman" w:hAnsi="Times New Roman" w:cs="Times New Roman"/>
          <w:sz w:val="24"/>
          <w:szCs w:val="24"/>
          <w:lang w:eastAsia="hr-HR"/>
        </w:rPr>
        <w:t xml:space="preserve">doc.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Tomislav </w:t>
      </w:r>
      <w:proofErr w:type="spellStart"/>
      <w:r w:rsidRPr="0023002C">
        <w:rPr>
          <w:rFonts w:ascii="Times New Roman" w:eastAsia="Times New Roman" w:hAnsi="Times New Roman" w:cs="Times New Roman"/>
          <w:sz w:val="24"/>
          <w:szCs w:val="24"/>
          <w:lang w:eastAsia="hr-HR"/>
        </w:rPr>
        <w:t>Marošević</w:t>
      </w:r>
      <w:proofErr w:type="spellEnd"/>
      <w:r w:rsidRPr="0023002C">
        <w:rPr>
          <w:rFonts w:ascii="Times New Roman" w:eastAsia="Times New Roman" w:hAnsi="Times New Roman" w:cs="Times New Roman"/>
          <w:sz w:val="24"/>
          <w:szCs w:val="24"/>
          <w:lang w:eastAsia="hr-HR"/>
        </w:rPr>
        <w:t xml:space="preserve">, </w:t>
      </w:r>
      <w:r w:rsidR="00755F58" w:rsidRPr="0023002C">
        <w:rPr>
          <w:rFonts w:ascii="Times New Roman" w:eastAsia="Times New Roman" w:hAnsi="Times New Roman" w:cs="Times New Roman"/>
          <w:sz w:val="24"/>
          <w:szCs w:val="24"/>
          <w:lang w:eastAsia="hr-HR"/>
        </w:rPr>
        <w:t xml:space="preserve">doc. dr. </w:t>
      </w:r>
      <w:proofErr w:type="spellStart"/>
      <w:r w:rsidR="00755F58" w:rsidRPr="0023002C">
        <w:rPr>
          <w:rFonts w:ascii="Times New Roman" w:eastAsia="Times New Roman" w:hAnsi="Times New Roman" w:cs="Times New Roman"/>
          <w:sz w:val="24"/>
          <w:szCs w:val="24"/>
          <w:lang w:eastAsia="hr-HR"/>
        </w:rPr>
        <w:t>sc</w:t>
      </w:r>
      <w:proofErr w:type="spellEnd"/>
      <w:r w:rsidR="00755F58" w:rsidRPr="0023002C">
        <w:rPr>
          <w:rFonts w:ascii="Times New Roman" w:eastAsia="Times New Roman" w:hAnsi="Times New Roman" w:cs="Times New Roman"/>
          <w:sz w:val="24"/>
          <w:szCs w:val="24"/>
          <w:lang w:eastAsia="hr-HR"/>
        </w:rPr>
        <w:t xml:space="preserve">. Domagoj </w:t>
      </w:r>
      <w:proofErr w:type="spellStart"/>
      <w:r w:rsidR="00755F58" w:rsidRPr="0023002C">
        <w:rPr>
          <w:rFonts w:ascii="Times New Roman" w:eastAsia="Times New Roman" w:hAnsi="Times New Roman" w:cs="Times New Roman"/>
          <w:sz w:val="24"/>
          <w:szCs w:val="24"/>
          <w:lang w:eastAsia="hr-HR"/>
        </w:rPr>
        <w:t>Ševerdija</w:t>
      </w:r>
      <w:proofErr w:type="spellEnd"/>
      <w:r w:rsidR="00755F58" w:rsidRPr="0023002C">
        <w:rPr>
          <w:rFonts w:ascii="Times New Roman" w:eastAsia="Times New Roman" w:hAnsi="Times New Roman" w:cs="Times New Roman"/>
          <w:sz w:val="24"/>
          <w:szCs w:val="24"/>
          <w:lang w:eastAsia="hr-HR"/>
        </w:rPr>
        <w:t>,,</w:t>
      </w:r>
      <w:r w:rsidRPr="0023002C">
        <w:rPr>
          <w:rFonts w:ascii="Times New Roman" w:eastAsia="Times New Roman" w:hAnsi="Times New Roman" w:cs="Times New Roman"/>
          <w:sz w:val="24"/>
          <w:szCs w:val="24"/>
          <w:lang w:eastAsia="hr-HR"/>
        </w:rPr>
        <w:t xml:space="preserve">predstavnici suradnika: Ivan Papić i Jelena Jankov, predstavnici studenata:, Iva </w:t>
      </w:r>
      <w:proofErr w:type="spellStart"/>
      <w:r w:rsidRPr="0023002C">
        <w:rPr>
          <w:rFonts w:ascii="Times New Roman" w:eastAsia="Times New Roman" w:hAnsi="Times New Roman" w:cs="Times New Roman"/>
          <w:sz w:val="24"/>
          <w:szCs w:val="24"/>
          <w:lang w:eastAsia="hr-HR"/>
        </w:rPr>
        <w:t>Petovari</w:t>
      </w:r>
      <w:proofErr w:type="spellEnd"/>
      <w:r w:rsidRPr="0023002C">
        <w:rPr>
          <w:rFonts w:ascii="Times New Roman" w:eastAsia="Times New Roman" w:hAnsi="Times New Roman" w:cs="Times New Roman"/>
          <w:sz w:val="24"/>
          <w:szCs w:val="24"/>
          <w:lang w:eastAsia="hr-HR"/>
        </w:rPr>
        <w:t xml:space="preserve">, Marinela </w:t>
      </w:r>
      <w:proofErr w:type="spellStart"/>
      <w:r w:rsidRPr="0023002C">
        <w:rPr>
          <w:rFonts w:ascii="Times New Roman" w:eastAsia="Times New Roman" w:hAnsi="Times New Roman" w:cs="Times New Roman"/>
          <w:sz w:val="24"/>
          <w:szCs w:val="24"/>
          <w:lang w:eastAsia="hr-HR"/>
        </w:rPr>
        <w:t>Pilj</w:t>
      </w:r>
      <w:proofErr w:type="spellEnd"/>
      <w:r w:rsidRPr="0023002C">
        <w:rPr>
          <w:rFonts w:ascii="Times New Roman" w:eastAsia="Times New Roman" w:hAnsi="Times New Roman" w:cs="Times New Roman"/>
          <w:sz w:val="24"/>
          <w:szCs w:val="24"/>
          <w:lang w:eastAsia="hr-HR"/>
        </w:rPr>
        <w:t xml:space="preserve">, </w:t>
      </w:r>
      <w:r w:rsidR="00755F58" w:rsidRPr="0023002C">
        <w:rPr>
          <w:rFonts w:ascii="Times New Roman" w:eastAsia="Times New Roman" w:hAnsi="Times New Roman" w:cs="Times New Roman"/>
          <w:sz w:val="24"/>
          <w:szCs w:val="24"/>
          <w:lang w:eastAsia="hr-HR"/>
        </w:rPr>
        <w:t xml:space="preserve">Marijana </w:t>
      </w:r>
      <w:proofErr w:type="spellStart"/>
      <w:r w:rsidR="00755F58" w:rsidRPr="0023002C">
        <w:rPr>
          <w:rFonts w:ascii="Times New Roman" w:eastAsia="Times New Roman" w:hAnsi="Times New Roman" w:cs="Times New Roman"/>
          <w:sz w:val="24"/>
          <w:szCs w:val="24"/>
          <w:lang w:eastAsia="hr-HR"/>
        </w:rPr>
        <w:t>Štengl</w:t>
      </w:r>
      <w:proofErr w:type="spellEnd"/>
      <w:r w:rsidR="00755F58" w:rsidRPr="0023002C">
        <w:rPr>
          <w:rFonts w:ascii="Times New Roman" w:eastAsia="Times New Roman" w:hAnsi="Times New Roman" w:cs="Times New Roman"/>
          <w:sz w:val="24"/>
          <w:szCs w:val="24"/>
          <w:lang w:eastAsia="hr-HR"/>
        </w:rPr>
        <w:t xml:space="preserve"> </w:t>
      </w:r>
      <w:r w:rsidRPr="0023002C">
        <w:rPr>
          <w:rFonts w:ascii="Times New Roman" w:eastAsia="Times New Roman" w:hAnsi="Times New Roman" w:cs="Times New Roman"/>
          <w:sz w:val="24"/>
          <w:szCs w:val="24"/>
          <w:lang w:eastAsia="hr-HR"/>
        </w:rPr>
        <w:t>predstavnik ostalih zaposlenika Goran Marković.</w:t>
      </w:r>
    </w:p>
    <w:p w:rsidR="00B100B2" w:rsidRPr="00B100B2" w:rsidRDefault="00B100B2" w:rsidP="00B100B2">
      <w:pPr>
        <w:spacing w:after="0" w:line="240" w:lineRule="auto"/>
        <w:jc w:val="both"/>
        <w:rPr>
          <w:rFonts w:ascii="Times New Roman" w:eastAsia="Times New Roman" w:hAnsi="Times New Roman" w:cs="Times New Roman"/>
          <w:color w:val="FF0000"/>
          <w:sz w:val="24"/>
          <w:szCs w:val="24"/>
          <w:lang w:eastAsia="hr-HR"/>
        </w:rPr>
      </w:pPr>
    </w:p>
    <w:p w:rsidR="00B100B2" w:rsidRPr="0023002C" w:rsidRDefault="00B100B2" w:rsidP="00B100B2">
      <w:pPr>
        <w:spacing w:after="0" w:line="240" w:lineRule="auto"/>
        <w:jc w:val="both"/>
        <w:rPr>
          <w:rFonts w:ascii="Times New Roman" w:eastAsia="Times New Roman" w:hAnsi="Times New Roman" w:cs="Times New Roman"/>
          <w:b/>
          <w:sz w:val="24"/>
          <w:szCs w:val="24"/>
          <w:lang w:eastAsia="hr-HR"/>
        </w:rPr>
      </w:pPr>
      <w:r w:rsidRPr="0023002C">
        <w:rPr>
          <w:rFonts w:ascii="Times New Roman" w:eastAsia="Times New Roman" w:hAnsi="Times New Roman" w:cs="Times New Roman"/>
          <w:b/>
          <w:sz w:val="24"/>
          <w:szCs w:val="24"/>
          <w:lang w:eastAsia="hr-HR"/>
        </w:rPr>
        <w:t>Ispričani članovi (</w:t>
      </w:r>
      <w:r w:rsidR="00755F58" w:rsidRPr="0023002C">
        <w:rPr>
          <w:rFonts w:ascii="Times New Roman" w:eastAsia="Times New Roman" w:hAnsi="Times New Roman" w:cs="Times New Roman"/>
          <w:b/>
          <w:sz w:val="24"/>
          <w:szCs w:val="24"/>
          <w:lang w:eastAsia="hr-HR"/>
        </w:rPr>
        <w:t>7</w:t>
      </w:r>
      <w:r w:rsidRPr="0023002C">
        <w:rPr>
          <w:rFonts w:ascii="Times New Roman" w:eastAsia="Times New Roman" w:hAnsi="Times New Roman" w:cs="Times New Roman"/>
          <w:b/>
          <w:sz w:val="24"/>
          <w:szCs w:val="24"/>
          <w:lang w:eastAsia="hr-HR"/>
        </w:rPr>
        <w:t xml:space="preserve">): </w:t>
      </w:r>
    </w:p>
    <w:p w:rsidR="00B100B2" w:rsidRPr="0023002C" w:rsidRDefault="00755F58" w:rsidP="00B100B2">
      <w:pPr>
        <w:spacing w:after="0" w:line="240" w:lineRule="auto"/>
        <w:jc w:val="both"/>
        <w:rPr>
          <w:rFonts w:ascii="Times New Roman" w:eastAsia="Times New Roman" w:hAnsi="Times New Roman" w:cs="Times New Roman"/>
          <w:sz w:val="24"/>
          <w:szCs w:val="24"/>
          <w:lang w:eastAsia="hr-HR"/>
        </w:rPr>
      </w:pPr>
      <w:r w:rsidRPr="0023002C">
        <w:rPr>
          <w:rFonts w:ascii="Times New Roman" w:eastAsia="Times New Roman" w:hAnsi="Times New Roman" w:cs="Times New Roman"/>
          <w:sz w:val="24"/>
          <w:szCs w:val="24"/>
          <w:lang w:eastAsia="hr-HR"/>
        </w:rPr>
        <w:t xml:space="preserve">Doc. 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Mirela Jukić Bokun, </w:t>
      </w:r>
      <w:r w:rsidR="00B100B2" w:rsidRPr="0023002C">
        <w:rPr>
          <w:rFonts w:ascii="Times New Roman" w:eastAsia="Times New Roman" w:hAnsi="Times New Roman" w:cs="Times New Roman"/>
          <w:sz w:val="24"/>
          <w:szCs w:val="24"/>
          <w:lang w:eastAsia="hr-HR"/>
        </w:rPr>
        <w:t xml:space="preserve">doc. dr. </w:t>
      </w:r>
      <w:proofErr w:type="spellStart"/>
      <w:r w:rsidR="00B100B2" w:rsidRPr="0023002C">
        <w:rPr>
          <w:rFonts w:ascii="Times New Roman" w:eastAsia="Times New Roman" w:hAnsi="Times New Roman" w:cs="Times New Roman"/>
          <w:sz w:val="24"/>
          <w:szCs w:val="24"/>
          <w:lang w:eastAsia="hr-HR"/>
        </w:rPr>
        <w:t>sc</w:t>
      </w:r>
      <w:proofErr w:type="spellEnd"/>
      <w:r w:rsidR="00B100B2" w:rsidRPr="0023002C">
        <w:rPr>
          <w:rFonts w:ascii="Times New Roman" w:eastAsia="Times New Roman" w:hAnsi="Times New Roman" w:cs="Times New Roman"/>
          <w:sz w:val="24"/>
          <w:szCs w:val="24"/>
          <w:lang w:eastAsia="hr-HR"/>
        </w:rPr>
        <w:t xml:space="preserve">. Slobodan Jelić, doc. dr. </w:t>
      </w:r>
      <w:proofErr w:type="spellStart"/>
      <w:r w:rsidR="00B100B2" w:rsidRPr="0023002C">
        <w:rPr>
          <w:rFonts w:ascii="Times New Roman" w:eastAsia="Times New Roman" w:hAnsi="Times New Roman" w:cs="Times New Roman"/>
          <w:sz w:val="24"/>
          <w:szCs w:val="24"/>
          <w:lang w:eastAsia="hr-HR"/>
        </w:rPr>
        <w:t>sc</w:t>
      </w:r>
      <w:proofErr w:type="spellEnd"/>
      <w:r w:rsidR="00B100B2" w:rsidRPr="0023002C">
        <w:rPr>
          <w:rFonts w:ascii="Times New Roman" w:eastAsia="Times New Roman" w:hAnsi="Times New Roman" w:cs="Times New Roman"/>
          <w:sz w:val="24"/>
          <w:szCs w:val="24"/>
          <w:lang w:eastAsia="hr-HR"/>
        </w:rPr>
        <w:t xml:space="preserve">. Ljerka Jukić Matić, doc. dr. </w:t>
      </w:r>
      <w:proofErr w:type="spellStart"/>
      <w:r w:rsidR="00B100B2" w:rsidRPr="0023002C">
        <w:rPr>
          <w:rFonts w:ascii="Times New Roman" w:eastAsia="Times New Roman" w:hAnsi="Times New Roman" w:cs="Times New Roman"/>
          <w:sz w:val="24"/>
          <w:szCs w:val="24"/>
          <w:lang w:eastAsia="hr-HR"/>
        </w:rPr>
        <w:t>sc</w:t>
      </w:r>
      <w:proofErr w:type="spellEnd"/>
      <w:r w:rsidR="00B100B2" w:rsidRPr="0023002C">
        <w:rPr>
          <w:rFonts w:ascii="Times New Roman" w:eastAsia="Times New Roman" w:hAnsi="Times New Roman" w:cs="Times New Roman"/>
          <w:sz w:val="24"/>
          <w:szCs w:val="24"/>
          <w:lang w:eastAsia="hr-HR"/>
        </w:rPr>
        <w:t xml:space="preserve">. Ivana Kuzmanović, doc. dr. </w:t>
      </w:r>
      <w:proofErr w:type="spellStart"/>
      <w:r w:rsidR="00B100B2" w:rsidRPr="0023002C">
        <w:rPr>
          <w:rFonts w:ascii="Times New Roman" w:eastAsia="Times New Roman" w:hAnsi="Times New Roman" w:cs="Times New Roman"/>
          <w:sz w:val="24"/>
          <w:szCs w:val="24"/>
          <w:lang w:eastAsia="hr-HR"/>
        </w:rPr>
        <w:t>sc</w:t>
      </w:r>
      <w:proofErr w:type="spellEnd"/>
      <w:r w:rsidR="00B100B2" w:rsidRPr="0023002C">
        <w:rPr>
          <w:rFonts w:ascii="Times New Roman" w:eastAsia="Times New Roman" w:hAnsi="Times New Roman" w:cs="Times New Roman"/>
          <w:sz w:val="24"/>
          <w:szCs w:val="24"/>
          <w:lang w:eastAsia="hr-HR"/>
        </w:rPr>
        <w:t xml:space="preserve">. Dragana Jankov </w:t>
      </w:r>
      <w:proofErr w:type="spellStart"/>
      <w:r w:rsidR="00B100B2" w:rsidRPr="0023002C">
        <w:rPr>
          <w:rFonts w:ascii="Times New Roman" w:eastAsia="Times New Roman" w:hAnsi="Times New Roman" w:cs="Times New Roman"/>
          <w:sz w:val="24"/>
          <w:szCs w:val="24"/>
          <w:lang w:eastAsia="hr-HR"/>
        </w:rPr>
        <w:t>Maširević</w:t>
      </w:r>
      <w:proofErr w:type="spellEnd"/>
      <w:r w:rsidR="00B100B2" w:rsidRPr="0023002C">
        <w:rPr>
          <w:rFonts w:ascii="Times New Roman" w:eastAsia="Times New Roman" w:hAnsi="Times New Roman" w:cs="Times New Roman"/>
          <w:sz w:val="24"/>
          <w:szCs w:val="24"/>
          <w:lang w:eastAsia="hr-HR"/>
        </w:rPr>
        <w:t>, predstavnici studenata: Vjekoslav Radan</w:t>
      </w:r>
      <w:r w:rsidR="00647E11">
        <w:rPr>
          <w:rFonts w:ascii="Times New Roman" w:eastAsia="Times New Roman" w:hAnsi="Times New Roman" w:cs="Times New Roman"/>
          <w:sz w:val="24"/>
          <w:szCs w:val="24"/>
          <w:lang w:eastAsia="hr-HR"/>
        </w:rPr>
        <w:t xml:space="preserve"> i</w:t>
      </w:r>
      <w:r w:rsidRPr="0023002C">
        <w:rPr>
          <w:rFonts w:ascii="Times New Roman" w:eastAsia="Times New Roman" w:hAnsi="Times New Roman" w:cs="Times New Roman"/>
          <w:sz w:val="24"/>
          <w:szCs w:val="24"/>
          <w:lang w:eastAsia="hr-HR"/>
        </w:rPr>
        <w:t xml:space="preserve"> Nikola </w:t>
      </w:r>
      <w:proofErr w:type="spellStart"/>
      <w:r w:rsidRPr="0023002C">
        <w:rPr>
          <w:rFonts w:ascii="Times New Roman" w:eastAsia="Times New Roman" w:hAnsi="Times New Roman" w:cs="Times New Roman"/>
          <w:sz w:val="24"/>
          <w:szCs w:val="24"/>
          <w:lang w:eastAsia="hr-HR"/>
        </w:rPr>
        <w:t>Prološčić</w:t>
      </w:r>
      <w:proofErr w:type="spellEnd"/>
      <w:r w:rsidR="00B100B2" w:rsidRPr="0023002C">
        <w:rPr>
          <w:rFonts w:ascii="Times New Roman" w:eastAsia="Times New Roman" w:hAnsi="Times New Roman" w:cs="Times New Roman"/>
          <w:sz w:val="24"/>
          <w:szCs w:val="24"/>
          <w:lang w:eastAsia="hr-HR"/>
        </w:rPr>
        <w:t>,.</w:t>
      </w:r>
    </w:p>
    <w:p w:rsidR="00B100B2" w:rsidRPr="00B100B2" w:rsidRDefault="00B100B2" w:rsidP="00B100B2">
      <w:pPr>
        <w:spacing w:after="0" w:line="240" w:lineRule="auto"/>
        <w:jc w:val="both"/>
        <w:rPr>
          <w:rFonts w:ascii="Times New Roman" w:eastAsia="Times New Roman" w:hAnsi="Times New Roman" w:cs="Times New Roman"/>
          <w:b/>
          <w:color w:val="FF0000"/>
          <w:sz w:val="24"/>
          <w:szCs w:val="24"/>
          <w:lang w:eastAsia="hr-HR"/>
        </w:rPr>
      </w:pPr>
    </w:p>
    <w:p w:rsidR="00B100B2" w:rsidRPr="0023002C" w:rsidRDefault="00B100B2" w:rsidP="00B100B2">
      <w:pPr>
        <w:spacing w:after="0" w:line="240" w:lineRule="auto"/>
        <w:jc w:val="both"/>
        <w:rPr>
          <w:rFonts w:ascii="Times New Roman" w:eastAsia="Times New Roman" w:hAnsi="Times New Roman" w:cs="Times New Roman"/>
          <w:b/>
          <w:sz w:val="24"/>
          <w:szCs w:val="24"/>
          <w:lang w:eastAsia="hr-HR"/>
        </w:rPr>
      </w:pPr>
      <w:r w:rsidRPr="0023002C">
        <w:rPr>
          <w:rFonts w:ascii="Times New Roman" w:eastAsia="Times New Roman" w:hAnsi="Times New Roman" w:cs="Times New Roman"/>
          <w:b/>
          <w:sz w:val="24"/>
          <w:szCs w:val="24"/>
          <w:lang w:eastAsia="hr-HR"/>
        </w:rPr>
        <w:t>Ostali nazočni (13):</w:t>
      </w:r>
    </w:p>
    <w:p w:rsidR="00B100B2" w:rsidRPr="0023002C" w:rsidRDefault="00B100B2" w:rsidP="00B100B2">
      <w:pPr>
        <w:spacing w:after="0" w:line="240" w:lineRule="auto"/>
        <w:jc w:val="both"/>
        <w:rPr>
          <w:rFonts w:ascii="Times New Roman" w:eastAsia="Times New Roman" w:hAnsi="Times New Roman" w:cs="Times New Roman"/>
          <w:sz w:val="24"/>
          <w:szCs w:val="24"/>
          <w:lang w:eastAsia="hr-HR"/>
        </w:rPr>
      </w:pPr>
      <w:r w:rsidRPr="0023002C">
        <w:rPr>
          <w:rFonts w:ascii="Times New Roman" w:eastAsia="Times New Roman" w:hAnsi="Times New Roman" w:cs="Times New Roman"/>
          <w:sz w:val="24"/>
          <w:szCs w:val="24"/>
          <w:lang w:eastAsia="hr-HR"/>
        </w:rPr>
        <w:t xml:space="preserve">Dr. </w:t>
      </w:r>
      <w:proofErr w:type="spellStart"/>
      <w:r w:rsidRPr="0023002C">
        <w:rPr>
          <w:rFonts w:ascii="Times New Roman" w:eastAsia="Times New Roman" w:hAnsi="Times New Roman" w:cs="Times New Roman"/>
          <w:sz w:val="24"/>
          <w:szCs w:val="24"/>
          <w:lang w:eastAsia="hr-HR"/>
        </w:rPr>
        <w:t>sc</w:t>
      </w:r>
      <w:proofErr w:type="spellEnd"/>
      <w:r w:rsidRPr="0023002C">
        <w:rPr>
          <w:rFonts w:ascii="Times New Roman" w:eastAsia="Times New Roman" w:hAnsi="Times New Roman" w:cs="Times New Roman"/>
          <w:sz w:val="24"/>
          <w:szCs w:val="24"/>
          <w:lang w:eastAsia="hr-HR"/>
        </w:rPr>
        <w:t xml:space="preserve">. Suzana </w:t>
      </w:r>
      <w:proofErr w:type="spellStart"/>
      <w:r w:rsidRPr="0023002C">
        <w:rPr>
          <w:rFonts w:ascii="Times New Roman" w:eastAsia="Times New Roman" w:hAnsi="Times New Roman" w:cs="Times New Roman"/>
          <w:sz w:val="24"/>
          <w:szCs w:val="24"/>
          <w:lang w:eastAsia="hr-HR"/>
        </w:rPr>
        <w:t>Miodragović</w:t>
      </w:r>
      <w:proofErr w:type="spellEnd"/>
      <w:r w:rsidRPr="0023002C">
        <w:rPr>
          <w:rFonts w:ascii="Times New Roman" w:eastAsia="Times New Roman" w:hAnsi="Times New Roman" w:cs="Times New Roman"/>
          <w:sz w:val="24"/>
          <w:szCs w:val="24"/>
          <w:lang w:eastAsia="hr-HR"/>
        </w:rPr>
        <w:t xml:space="preserve">, </w:t>
      </w:r>
      <w:r w:rsidR="00755F58" w:rsidRPr="0023002C">
        <w:rPr>
          <w:rFonts w:ascii="Times New Roman" w:eastAsia="Times New Roman" w:hAnsi="Times New Roman" w:cs="Times New Roman"/>
          <w:sz w:val="24"/>
          <w:szCs w:val="24"/>
          <w:lang w:eastAsia="hr-HR"/>
        </w:rPr>
        <w:t xml:space="preserve">dr. </w:t>
      </w:r>
      <w:proofErr w:type="spellStart"/>
      <w:r w:rsidR="00755F58" w:rsidRPr="0023002C">
        <w:rPr>
          <w:rFonts w:ascii="Times New Roman" w:eastAsia="Times New Roman" w:hAnsi="Times New Roman" w:cs="Times New Roman"/>
          <w:sz w:val="24"/>
          <w:szCs w:val="24"/>
          <w:lang w:eastAsia="hr-HR"/>
        </w:rPr>
        <w:t>sc</w:t>
      </w:r>
      <w:proofErr w:type="spellEnd"/>
      <w:r w:rsidR="00755F58" w:rsidRPr="0023002C">
        <w:rPr>
          <w:rFonts w:ascii="Times New Roman" w:eastAsia="Times New Roman" w:hAnsi="Times New Roman" w:cs="Times New Roman"/>
          <w:sz w:val="24"/>
          <w:szCs w:val="24"/>
          <w:lang w:eastAsia="hr-HR"/>
        </w:rPr>
        <w:t xml:space="preserve">. Ljiljana Primorac </w:t>
      </w:r>
      <w:proofErr w:type="spellStart"/>
      <w:r w:rsidR="00755F58" w:rsidRPr="0023002C">
        <w:rPr>
          <w:rFonts w:ascii="Times New Roman" w:eastAsia="Times New Roman" w:hAnsi="Times New Roman" w:cs="Times New Roman"/>
          <w:sz w:val="24"/>
          <w:szCs w:val="24"/>
          <w:lang w:eastAsia="hr-HR"/>
        </w:rPr>
        <w:t>Gajčić</w:t>
      </w:r>
      <w:proofErr w:type="spellEnd"/>
      <w:r w:rsidR="00755F58" w:rsidRPr="0023002C">
        <w:rPr>
          <w:rFonts w:ascii="Times New Roman" w:eastAsia="Times New Roman" w:hAnsi="Times New Roman" w:cs="Times New Roman"/>
          <w:sz w:val="24"/>
          <w:szCs w:val="24"/>
          <w:lang w:eastAsia="hr-HR"/>
        </w:rPr>
        <w:t xml:space="preserve">, </w:t>
      </w:r>
      <w:r w:rsidRPr="0023002C">
        <w:rPr>
          <w:rFonts w:ascii="Times New Roman" w:eastAsia="Times New Roman" w:hAnsi="Times New Roman" w:cs="Times New Roman"/>
          <w:sz w:val="24"/>
          <w:szCs w:val="24"/>
          <w:lang w:eastAsia="hr-HR"/>
        </w:rPr>
        <w:t xml:space="preserve">Luka </w:t>
      </w:r>
      <w:proofErr w:type="spellStart"/>
      <w:r w:rsidRPr="0023002C">
        <w:rPr>
          <w:rFonts w:ascii="Times New Roman" w:eastAsia="Times New Roman" w:hAnsi="Times New Roman" w:cs="Times New Roman"/>
          <w:sz w:val="24"/>
          <w:szCs w:val="24"/>
          <w:lang w:eastAsia="hr-HR"/>
        </w:rPr>
        <w:t>Borozan</w:t>
      </w:r>
      <w:proofErr w:type="spellEnd"/>
      <w:r w:rsidRPr="0023002C">
        <w:rPr>
          <w:rFonts w:ascii="Times New Roman" w:eastAsia="Times New Roman" w:hAnsi="Times New Roman" w:cs="Times New Roman"/>
          <w:sz w:val="24"/>
          <w:szCs w:val="24"/>
          <w:lang w:eastAsia="hr-HR"/>
        </w:rPr>
        <w:t xml:space="preserve">, </w:t>
      </w:r>
      <w:r w:rsidR="00755F58" w:rsidRPr="0023002C">
        <w:rPr>
          <w:rFonts w:ascii="Times New Roman" w:eastAsia="Times New Roman" w:hAnsi="Times New Roman" w:cs="Times New Roman"/>
          <w:sz w:val="24"/>
          <w:szCs w:val="24"/>
          <w:lang w:eastAsia="hr-HR"/>
        </w:rPr>
        <w:t xml:space="preserve">Darija Brajković, </w:t>
      </w:r>
      <w:r w:rsidRPr="0023002C">
        <w:rPr>
          <w:rFonts w:ascii="Times New Roman" w:eastAsia="Times New Roman" w:hAnsi="Times New Roman" w:cs="Times New Roman"/>
          <w:sz w:val="24"/>
          <w:szCs w:val="24"/>
          <w:lang w:eastAsia="hr-HR"/>
        </w:rPr>
        <w:t xml:space="preserve">Ivana </w:t>
      </w:r>
      <w:proofErr w:type="spellStart"/>
      <w:r w:rsidRPr="0023002C">
        <w:rPr>
          <w:rFonts w:ascii="Times New Roman" w:eastAsia="Times New Roman" w:hAnsi="Times New Roman" w:cs="Times New Roman"/>
          <w:sz w:val="24"/>
          <w:szCs w:val="24"/>
          <w:lang w:eastAsia="hr-HR"/>
        </w:rPr>
        <w:t>Crnjac</w:t>
      </w:r>
      <w:proofErr w:type="spellEnd"/>
      <w:r w:rsidRPr="0023002C">
        <w:rPr>
          <w:rFonts w:ascii="Times New Roman" w:eastAsia="Times New Roman" w:hAnsi="Times New Roman" w:cs="Times New Roman"/>
          <w:sz w:val="24"/>
          <w:szCs w:val="24"/>
          <w:lang w:eastAsia="hr-HR"/>
        </w:rPr>
        <w:t xml:space="preserve">, </w:t>
      </w:r>
      <w:r w:rsidR="00755F58" w:rsidRPr="0023002C">
        <w:rPr>
          <w:rFonts w:ascii="Times New Roman" w:eastAsia="Times New Roman" w:hAnsi="Times New Roman" w:cs="Times New Roman"/>
          <w:sz w:val="24"/>
          <w:szCs w:val="24"/>
          <w:lang w:eastAsia="hr-HR"/>
        </w:rPr>
        <w:t xml:space="preserve">Filip </w:t>
      </w:r>
      <w:proofErr w:type="spellStart"/>
      <w:r w:rsidR="00755F58" w:rsidRPr="0023002C">
        <w:rPr>
          <w:rFonts w:ascii="Times New Roman" w:eastAsia="Times New Roman" w:hAnsi="Times New Roman" w:cs="Times New Roman"/>
          <w:sz w:val="24"/>
          <w:szCs w:val="24"/>
          <w:lang w:eastAsia="hr-HR"/>
        </w:rPr>
        <w:t>Paradžik</w:t>
      </w:r>
      <w:proofErr w:type="spellEnd"/>
      <w:r w:rsidR="00755F58" w:rsidRPr="0023002C">
        <w:rPr>
          <w:rFonts w:ascii="Times New Roman" w:eastAsia="Times New Roman" w:hAnsi="Times New Roman" w:cs="Times New Roman"/>
          <w:sz w:val="24"/>
          <w:szCs w:val="24"/>
          <w:lang w:eastAsia="hr-HR"/>
        </w:rPr>
        <w:t xml:space="preserve">, </w:t>
      </w:r>
      <w:r w:rsidRPr="0023002C">
        <w:rPr>
          <w:rFonts w:ascii="Times New Roman" w:eastAsia="Times New Roman" w:hAnsi="Times New Roman" w:cs="Times New Roman"/>
          <w:sz w:val="24"/>
          <w:szCs w:val="24"/>
          <w:lang w:eastAsia="hr-HR"/>
        </w:rPr>
        <w:t xml:space="preserve">Matea </w:t>
      </w:r>
      <w:proofErr w:type="spellStart"/>
      <w:r w:rsidRPr="0023002C">
        <w:rPr>
          <w:rFonts w:ascii="Times New Roman" w:eastAsia="Times New Roman" w:hAnsi="Times New Roman" w:cs="Times New Roman"/>
          <w:sz w:val="24"/>
          <w:szCs w:val="24"/>
          <w:lang w:eastAsia="hr-HR"/>
        </w:rPr>
        <w:t>Puvača</w:t>
      </w:r>
      <w:proofErr w:type="spellEnd"/>
      <w:r w:rsidRPr="0023002C">
        <w:rPr>
          <w:rFonts w:ascii="Times New Roman" w:eastAsia="Times New Roman" w:hAnsi="Times New Roman" w:cs="Times New Roman"/>
          <w:sz w:val="24"/>
          <w:szCs w:val="24"/>
          <w:lang w:eastAsia="hr-HR"/>
        </w:rPr>
        <w:t xml:space="preserve">, </w:t>
      </w:r>
      <w:r w:rsidR="00755F58" w:rsidRPr="0023002C">
        <w:rPr>
          <w:rFonts w:ascii="Times New Roman" w:eastAsia="Times New Roman" w:hAnsi="Times New Roman" w:cs="Times New Roman"/>
          <w:sz w:val="24"/>
          <w:szCs w:val="24"/>
          <w:lang w:eastAsia="hr-HR"/>
        </w:rPr>
        <w:t>Željka Salinger</w:t>
      </w:r>
      <w:r w:rsidRPr="0023002C">
        <w:rPr>
          <w:rFonts w:ascii="Times New Roman" w:eastAsia="Times New Roman" w:hAnsi="Times New Roman" w:cs="Times New Roman"/>
          <w:sz w:val="24"/>
          <w:szCs w:val="24"/>
          <w:lang w:eastAsia="hr-HR"/>
        </w:rPr>
        <w:t xml:space="preserve">, Vlado Fotak, Marija Sabo, Katarina Vincetić, Petar </w:t>
      </w:r>
      <w:proofErr w:type="spellStart"/>
      <w:r w:rsidRPr="0023002C">
        <w:rPr>
          <w:rFonts w:ascii="Times New Roman" w:eastAsia="Times New Roman" w:hAnsi="Times New Roman" w:cs="Times New Roman"/>
          <w:sz w:val="24"/>
          <w:szCs w:val="24"/>
          <w:lang w:eastAsia="hr-HR"/>
        </w:rPr>
        <w:t>Taler</w:t>
      </w:r>
      <w:proofErr w:type="spellEnd"/>
      <w:r w:rsidRPr="0023002C">
        <w:rPr>
          <w:rFonts w:ascii="Times New Roman" w:eastAsia="Times New Roman" w:hAnsi="Times New Roman" w:cs="Times New Roman"/>
          <w:sz w:val="24"/>
          <w:szCs w:val="24"/>
          <w:lang w:eastAsia="hr-HR"/>
        </w:rPr>
        <w:t xml:space="preserve"> i Tomislava Sudar.</w:t>
      </w:r>
    </w:p>
    <w:p w:rsidR="00B100B2" w:rsidRPr="0020088B" w:rsidRDefault="00B100B2" w:rsidP="00B100B2">
      <w:pPr>
        <w:spacing w:after="0" w:line="240" w:lineRule="auto"/>
        <w:jc w:val="both"/>
        <w:rPr>
          <w:rFonts w:ascii="Times New Roman" w:eastAsia="Times New Roman" w:hAnsi="Times New Roman" w:cs="Times New Roman"/>
          <w:b/>
          <w:sz w:val="24"/>
          <w:szCs w:val="24"/>
          <w:lang w:eastAsia="hr-HR"/>
        </w:rPr>
      </w:pPr>
    </w:p>
    <w:p w:rsidR="00B100B2" w:rsidRPr="0020088B" w:rsidRDefault="00B100B2" w:rsidP="00B100B2">
      <w:pPr>
        <w:tabs>
          <w:tab w:val="left" w:pos="851"/>
        </w:tabs>
        <w:spacing w:before="120" w:after="0" w:line="240" w:lineRule="auto"/>
        <w:ind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P</w:t>
      </w:r>
      <w:r w:rsidRPr="0020088B">
        <w:rPr>
          <w:rFonts w:ascii="Times New Roman" w:eastAsia="Times New Roman" w:hAnsi="Times New Roman" w:cs="Times New Roman"/>
          <w:sz w:val="24"/>
          <w:szCs w:val="24"/>
          <w:lang w:eastAsia="hr-HR"/>
        </w:rPr>
        <w:t xml:space="preserve">ročelnika </w:t>
      </w:r>
      <w:r>
        <w:rPr>
          <w:rFonts w:ascii="Times New Roman" w:eastAsia="Times New Roman" w:hAnsi="Times New Roman" w:cs="Times New Roman"/>
          <w:sz w:val="24"/>
          <w:szCs w:val="24"/>
          <w:lang w:eastAsia="hr-HR"/>
        </w:rPr>
        <w:t>Odjela za matematiku</w:t>
      </w:r>
      <w:r w:rsidRPr="0020088B">
        <w:rPr>
          <w:rFonts w:ascii="Times New Roman" w:eastAsia="Times New Roman" w:hAnsi="Times New Roman" w:cs="Times New Roman"/>
          <w:sz w:val="24"/>
          <w:szCs w:val="24"/>
          <w:lang w:eastAsia="hr-HR"/>
        </w:rPr>
        <w:t xml:space="preserve">, prof. dr. </w:t>
      </w:r>
      <w:proofErr w:type="spellStart"/>
      <w:r w:rsidRPr="0020088B">
        <w:rPr>
          <w:rFonts w:ascii="Times New Roman" w:eastAsia="Times New Roman" w:hAnsi="Times New Roman" w:cs="Times New Roman"/>
          <w:sz w:val="24"/>
          <w:szCs w:val="24"/>
          <w:lang w:eastAsia="hr-HR"/>
        </w:rPr>
        <w:t>sc</w:t>
      </w:r>
      <w:proofErr w:type="spellEnd"/>
      <w:r w:rsidRPr="0020088B">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Kristian</w:t>
      </w:r>
      <w:proofErr w:type="spellEnd"/>
      <w:r>
        <w:rPr>
          <w:rFonts w:ascii="Times New Roman" w:eastAsia="Times New Roman" w:hAnsi="Times New Roman" w:cs="Times New Roman"/>
          <w:sz w:val="24"/>
          <w:szCs w:val="24"/>
          <w:lang w:eastAsia="hr-HR"/>
        </w:rPr>
        <w:t xml:space="preserve"> Sabo</w:t>
      </w:r>
      <w:r w:rsidRPr="0020088B">
        <w:rPr>
          <w:rFonts w:ascii="Times New Roman" w:eastAsia="Times New Roman" w:hAnsi="Times New Roman" w:cs="Times New Roman"/>
          <w:sz w:val="24"/>
          <w:szCs w:val="24"/>
          <w:lang w:eastAsia="hr-HR"/>
        </w:rPr>
        <w:t xml:space="preserve">, pozdravio je prisutne, konstatirao da je prisutan dovoljan broj članova Vijeća kako bi se mogle donositi valjane Odluke, te predložio </w:t>
      </w:r>
    </w:p>
    <w:p w:rsidR="00B100B2" w:rsidRPr="0020088B" w:rsidRDefault="00B100B2" w:rsidP="00B100B2">
      <w:pPr>
        <w:spacing w:after="0" w:line="240" w:lineRule="auto"/>
        <w:jc w:val="center"/>
        <w:rPr>
          <w:rFonts w:ascii="Times New Roman" w:hAnsi="Times New Roman" w:cs="Times New Roman"/>
          <w:sz w:val="24"/>
          <w:szCs w:val="24"/>
        </w:rPr>
      </w:pPr>
    </w:p>
    <w:p w:rsidR="00B100B2" w:rsidRPr="0020088B" w:rsidRDefault="00B100B2" w:rsidP="00B100B2">
      <w:pPr>
        <w:spacing w:after="0" w:line="240" w:lineRule="auto"/>
        <w:jc w:val="center"/>
        <w:rPr>
          <w:rFonts w:ascii="Times New Roman" w:eastAsia="Times New Roman" w:hAnsi="Times New Roman" w:cs="Times New Roman"/>
          <w:b/>
          <w:sz w:val="24"/>
          <w:szCs w:val="24"/>
        </w:rPr>
      </w:pPr>
    </w:p>
    <w:p w:rsidR="00B100B2" w:rsidRPr="0020088B" w:rsidRDefault="00B100B2" w:rsidP="00B100B2">
      <w:pPr>
        <w:spacing w:after="0" w:line="240" w:lineRule="auto"/>
        <w:jc w:val="center"/>
        <w:rPr>
          <w:rFonts w:ascii="Times New Roman" w:eastAsia="Times New Roman" w:hAnsi="Times New Roman" w:cs="Times New Roman"/>
          <w:b/>
          <w:sz w:val="24"/>
          <w:szCs w:val="24"/>
        </w:rPr>
      </w:pPr>
      <w:r w:rsidRPr="0020088B">
        <w:rPr>
          <w:rFonts w:ascii="Times New Roman" w:eastAsia="Times New Roman" w:hAnsi="Times New Roman" w:cs="Times New Roman"/>
          <w:b/>
          <w:sz w:val="24"/>
          <w:szCs w:val="24"/>
        </w:rPr>
        <w:t>DNEVNI RED:</w:t>
      </w:r>
    </w:p>
    <w:p w:rsidR="00DA53D2" w:rsidRDefault="00DA53D2"/>
    <w:p w:rsidR="003820FC" w:rsidRPr="003820FC" w:rsidRDefault="003820FC" w:rsidP="003820FC">
      <w:pPr>
        <w:numPr>
          <w:ilvl w:val="0"/>
          <w:numId w:val="1"/>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Usvajanje zapisnika  s 159. sjednice Vijeća Odjela od  21</w:t>
      </w:r>
      <w:r w:rsidRPr="00E843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prosinca</w:t>
      </w:r>
      <w:r w:rsidRPr="00E84341">
        <w:rPr>
          <w:rFonts w:ascii="Times New Roman" w:eastAsia="Times New Roman" w:hAnsi="Times New Roman" w:cs="Times New Roman"/>
          <w:sz w:val="24"/>
          <w:szCs w:val="24"/>
        </w:rPr>
        <w:t xml:space="preserve"> 2017. godine</w:t>
      </w:r>
    </w:p>
    <w:p w:rsidR="003820FC" w:rsidRPr="003820FC" w:rsidRDefault="003820FC" w:rsidP="003820FC">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Izbor asistenta iz područja prirodnih znanosti polje matematika – zamjena za doc. 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Ljerku Jukić Matić</w:t>
      </w:r>
    </w:p>
    <w:p w:rsidR="003820FC" w:rsidRPr="003820FC" w:rsidRDefault="003820FC" w:rsidP="003820FC">
      <w:pPr>
        <w:numPr>
          <w:ilvl w:val="0"/>
          <w:numId w:val="1"/>
        </w:num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Izbor asistenta </w:t>
      </w:r>
      <w:r>
        <w:rPr>
          <w:rFonts w:ascii="Times New Roman" w:hAnsi="Times New Roman" w:cs="Times New Roman"/>
          <w:sz w:val="24"/>
          <w:szCs w:val="24"/>
        </w:rPr>
        <w:t xml:space="preserve">iz područja prirodnih znanosti polje matematika </w:t>
      </w:r>
      <w:r>
        <w:rPr>
          <w:rFonts w:ascii="Times New Roman" w:eastAsia="Times New Roman" w:hAnsi="Times New Roman" w:cs="Times New Roman"/>
          <w:sz w:val="24"/>
          <w:szCs w:val="24"/>
        </w:rPr>
        <w:t>– zamjena za Katarinu Vincetić</w:t>
      </w:r>
    </w:p>
    <w:p w:rsidR="003820FC" w:rsidRDefault="003820FC" w:rsidP="003820FC">
      <w:pPr>
        <w:pStyle w:val="Odlomakpopisa"/>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Prihvaćanje plana izdavačke djelatnosti za akademsku godinu 2017./2018.</w:t>
      </w:r>
    </w:p>
    <w:p w:rsidR="003820FC" w:rsidRPr="00EB632C" w:rsidRDefault="003820FC" w:rsidP="003820FC">
      <w:pPr>
        <w:spacing w:after="0"/>
        <w:rPr>
          <w:rFonts w:ascii="Times New Roman" w:eastAsia="Times New Roman" w:hAnsi="Times New Roman" w:cs="Times New Roman"/>
          <w:sz w:val="24"/>
          <w:szCs w:val="24"/>
        </w:rPr>
      </w:pPr>
    </w:p>
    <w:p w:rsidR="003820FC" w:rsidRPr="003820FC" w:rsidRDefault="003820FC" w:rsidP="003820FC">
      <w:pPr>
        <w:pStyle w:val="Odlomakpopisa"/>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Razrješenje i imenovanje članova Odbora za izbor u zvanja</w:t>
      </w:r>
    </w:p>
    <w:p w:rsidR="003820FC" w:rsidRPr="003820FC" w:rsidRDefault="003820FC" w:rsidP="003820FC">
      <w:pPr>
        <w:pStyle w:val="Odlomakpopisa"/>
        <w:numPr>
          <w:ilvl w:val="0"/>
          <w:numId w:val="1"/>
        </w:numPr>
        <w:spacing w:after="0" w:line="240" w:lineRule="auto"/>
        <w:jc w:val="both"/>
        <w:rPr>
          <w:rFonts w:ascii="Times New Roman" w:eastAsia="Times New Roman" w:hAnsi="Times New Roman" w:cs="Times New Roman"/>
          <w:sz w:val="24"/>
          <w:szCs w:val="24"/>
        </w:rPr>
      </w:pPr>
      <w:r w:rsidRPr="001C477C">
        <w:rPr>
          <w:rFonts w:ascii="Times New Roman" w:eastAsia="Times New Roman" w:hAnsi="Times New Roman" w:cs="Times New Roman"/>
          <w:sz w:val="24"/>
          <w:szCs w:val="24"/>
        </w:rPr>
        <w:t>Donošenje Odluke o uvjetima za prijelaz studenata s integriranog preddiplomskog i diplomskog sveučilišnog nastavničkog studija Matematika i informatika</w:t>
      </w:r>
      <w:r>
        <w:rPr>
          <w:rFonts w:ascii="Times New Roman" w:eastAsia="Times New Roman" w:hAnsi="Times New Roman" w:cs="Times New Roman"/>
          <w:sz w:val="24"/>
          <w:szCs w:val="24"/>
        </w:rPr>
        <w:t xml:space="preserve"> </w:t>
      </w:r>
      <w:r w:rsidRPr="00195AC9">
        <w:rPr>
          <w:rFonts w:ascii="Times New Roman" w:eastAsia="Times New Roman" w:hAnsi="Times New Roman" w:cs="Times New Roman"/>
          <w:sz w:val="24"/>
          <w:szCs w:val="24"/>
        </w:rPr>
        <w:t>na I</w:t>
      </w:r>
      <w:r>
        <w:rPr>
          <w:rFonts w:ascii="Times New Roman" w:eastAsia="Times New Roman" w:hAnsi="Times New Roman" w:cs="Times New Roman"/>
          <w:sz w:val="24"/>
          <w:szCs w:val="24"/>
        </w:rPr>
        <w:t>I</w:t>
      </w:r>
      <w:r w:rsidRPr="00195AC9">
        <w:rPr>
          <w:rFonts w:ascii="Times New Roman" w:eastAsia="Times New Roman" w:hAnsi="Times New Roman" w:cs="Times New Roman"/>
          <w:sz w:val="24"/>
          <w:szCs w:val="24"/>
        </w:rPr>
        <w:t xml:space="preserve">. godinu preddiplomskog sveučilišnog studija Matematike po novom programu te uvjeti za </w:t>
      </w:r>
      <w:r w:rsidRPr="00195AC9">
        <w:rPr>
          <w:rFonts w:ascii="Times New Roman" w:eastAsia="Times New Roman" w:hAnsi="Times New Roman" w:cs="Times New Roman"/>
          <w:sz w:val="24"/>
          <w:szCs w:val="24"/>
        </w:rPr>
        <w:lastRenderedPageBreak/>
        <w:t>ponavljače I</w:t>
      </w:r>
      <w:r>
        <w:rPr>
          <w:rFonts w:ascii="Times New Roman" w:eastAsia="Times New Roman" w:hAnsi="Times New Roman" w:cs="Times New Roman"/>
          <w:sz w:val="24"/>
          <w:szCs w:val="24"/>
        </w:rPr>
        <w:t>I</w:t>
      </w:r>
      <w:r w:rsidRPr="00195AC9">
        <w:rPr>
          <w:rFonts w:ascii="Times New Roman" w:eastAsia="Times New Roman" w:hAnsi="Times New Roman" w:cs="Times New Roman"/>
          <w:sz w:val="24"/>
          <w:szCs w:val="24"/>
        </w:rPr>
        <w:t>. godine preddiplomskog sveučilišnog studija Matematika po starom programu za nastavak studija na preddiplomskom sveučilišnom studiju Matematike po novom programu</w:t>
      </w:r>
    </w:p>
    <w:p w:rsidR="003820FC" w:rsidRPr="003820FC" w:rsidRDefault="003820FC" w:rsidP="003820FC">
      <w:pPr>
        <w:numPr>
          <w:ilvl w:val="0"/>
          <w:numId w:val="1"/>
        </w:numPr>
        <w:spacing w:after="0" w:line="240" w:lineRule="auto"/>
        <w:jc w:val="both"/>
        <w:rPr>
          <w:rFonts w:ascii="Times New Roman" w:eastAsia="Times New Roman" w:hAnsi="Times New Roman" w:cs="Times New Roman"/>
          <w:sz w:val="24"/>
          <w:szCs w:val="24"/>
        </w:rPr>
      </w:pPr>
      <w:r w:rsidRPr="00635F0D">
        <w:rPr>
          <w:rFonts w:ascii="Times New Roman" w:eastAsia="Times New Roman" w:hAnsi="Times New Roman" w:cs="Times New Roman"/>
          <w:sz w:val="24"/>
          <w:szCs w:val="24"/>
        </w:rPr>
        <w:t xml:space="preserve">Imenovanje Stručnog povjerenstva za izbor doc. dr. </w:t>
      </w:r>
      <w:proofErr w:type="spellStart"/>
      <w:r w:rsidRPr="00635F0D">
        <w:rPr>
          <w:rFonts w:ascii="Times New Roman" w:eastAsia="Times New Roman" w:hAnsi="Times New Roman" w:cs="Times New Roman"/>
          <w:sz w:val="24"/>
          <w:szCs w:val="24"/>
        </w:rPr>
        <w:t>sc</w:t>
      </w:r>
      <w:proofErr w:type="spellEnd"/>
      <w:r w:rsidRPr="00635F0D">
        <w:rPr>
          <w:rFonts w:ascii="Times New Roman" w:eastAsia="Times New Roman" w:hAnsi="Times New Roman" w:cs="Times New Roman"/>
          <w:sz w:val="24"/>
          <w:szCs w:val="24"/>
        </w:rPr>
        <w:t xml:space="preserve">. Tomislava </w:t>
      </w:r>
      <w:proofErr w:type="spellStart"/>
      <w:r w:rsidRPr="00635F0D">
        <w:rPr>
          <w:rFonts w:ascii="Times New Roman" w:eastAsia="Times New Roman" w:hAnsi="Times New Roman" w:cs="Times New Roman"/>
          <w:sz w:val="24"/>
          <w:szCs w:val="24"/>
        </w:rPr>
        <w:t>Maroševića</w:t>
      </w:r>
      <w:proofErr w:type="spellEnd"/>
      <w:r w:rsidRPr="00635F0D">
        <w:rPr>
          <w:rFonts w:ascii="Times New Roman" w:eastAsia="Times New Roman" w:hAnsi="Times New Roman" w:cs="Times New Roman"/>
          <w:sz w:val="24"/>
          <w:szCs w:val="24"/>
        </w:rPr>
        <w:t xml:space="preserve"> u znanstveno zvanje višeg znanstvenog suradnika</w:t>
      </w:r>
    </w:p>
    <w:p w:rsidR="003820FC" w:rsidRPr="00E84341" w:rsidRDefault="003820FC" w:rsidP="003820FC">
      <w:pPr>
        <w:numPr>
          <w:ilvl w:val="0"/>
          <w:numId w:val="1"/>
        </w:numPr>
        <w:spacing w:after="0" w:line="240" w:lineRule="auto"/>
        <w:jc w:val="both"/>
        <w:rPr>
          <w:rFonts w:ascii="Times New Roman" w:eastAsia="Times New Roman" w:hAnsi="Times New Roman" w:cs="Times New Roman"/>
          <w:sz w:val="24"/>
          <w:szCs w:val="24"/>
        </w:rPr>
      </w:pPr>
      <w:r w:rsidRPr="00E84341">
        <w:rPr>
          <w:rFonts w:ascii="Times New Roman" w:eastAsia="Times New Roman" w:hAnsi="Times New Roman" w:cs="Times New Roman"/>
          <w:sz w:val="24"/>
          <w:szCs w:val="24"/>
        </w:rPr>
        <w:t>Razno</w:t>
      </w:r>
    </w:p>
    <w:p w:rsidR="00B100B2" w:rsidRDefault="00B100B2"/>
    <w:p w:rsidR="003820FC" w:rsidRPr="0020088B" w:rsidRDefault="003820FC" w:rsidP="003820FC">
      <w:pPr>
        <w:spacing w:after="0" w:line="240" w:lineRule="auto"/>
        <w:jc w:val="both"/>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AD 1.</w:t>
      </w:r>
    </w:p>
    <w:p w:rsidR="003820FC" w:rsidRPr="0020088B" w:rsidRDefault="003820FC" w:rsidP="003820FC">
      <w:pPr>
        <w:spacing w:after="0" w:line="240" w:lineRule="auto"/>
        <w:rPr>
          <w:rFonts w:ascii="Times New Roman" w:eastAsia="Times New Roman" w:hAnsi="Times New Roman" w:cs="Times New Roman"/>
          <w:b/>
          <w:i/>
          <w:sz w:val="24"/>
          <w:szCs w:val="24"/>
          <w:u w:val="single"/>
          <w:lang w:eastAsia="hr-HR"/>
        </w:rPr>
      </w:pPr>
      <w:r w:rsidRPr="0020088B">
        <w:rPr>
          <w:rFonts w:ascii="Times New Roman" w:eastAsia="Times New Roman" w:hAnsi="Times New Roman" w:cs="Times New Roman"/>
          <w:b/>
          <w:i/>
          <w:sz w:val="24"/>
          <w:szCs w:val="24"/>
          <w:u w:val="single"/>
          <w:lang w:eastAsia="hr-HR"/>
        </w:rPr>
        <w:t>Usvajanje zapisnika s 15</w:t>
      </w:r>
      <w:r>
        <w:rPr>
          <w:rFonts w:ascii="Times New Roman" w:eastAsia="Times New Roman" w:hAnsi="Times New Roman" w:cs="Times New Roman"/>
          <w:b/>
          <w:i/>
          <w:sz w:val="24"/>
          <w:szCs w:val="24"/>
          <w:u w:val="single"/>
          <w:lang w:eastAsia="hr-HR"/>
        </w:rPr>
        <w:t>9</w:t>
      </w:r>
      <w:r w:rsidRPr="0020088B">
        <w:rPr>
          <w:rFonts w:ascii="Times New Roman" w:eastAsia="Times New Roman" w:hAnsi="Times New Roman" w:cs="Times New Roman"/>
          <w:b/>
          <w:i/>
          <w:sz w:val="24"/>
          <w:szCs w:val="24"/>
          <w:u w:val="single"/>
          <w:lang w:eastAsia="hr-HR"/>
        </w:rPr>
        <w:t xml:space="preserve">. sjednice Vijeća Odjela od </w:t>
      </w:r>
      <w:r>
        <w:rPr>
          <w:rFonts w:ascii="Times New Roman" w:eastAsia="Times New Roman" w:hAnsi="Times New Roman" w:cs="Times New Roman"/>
          <w:b/>
          <w:i/>
          <w:sz w:val="24"/>
          <w:szCs w:val="24"/>
          <w:u w:val="single"/>
          <w:lang w:eastAsia="hr-HR"/>
        </w:rPr>
        <w:t>21</w:t>
      </w:r>
      <w:r w:rsidRPr="0020088B">
        <w:rPr>
          <w:rFonts w:ascii="Times New Roman" w:eastAsia="Times New Roman" w:hAnsi="Times New Roman" w:cs="Times New Roman"/>
          <w:b/>
          <w:i/>
          <w:sz w:val="24"/>
          <w:szCs w:val="24"/>
          <w:u w:val="single"/>
          <w:lang w:eastAsia="hr-HR"/>
        </w:rPr>
        <w:t xml:space="preserve">. </w:t>
      </w:r>
      <w:r>
        <w:rPr>
          <w:rFonts w:ascii="Times New Roman" w:eastAsia="Times New Roman" w:hAnsi="Times New Roman" w:cs="Times New Roman"/>
          <w:b/>
          <w:i/>
          <w:sz w:val="24"/>
          <w:szCs w:val="24"/>
          <w:u w:val="single"/>
          <w:lang w:eastAsia="hr-HR"/>
        </w:rPr>
        <w:t>prosinca</w:t>
      </w:r>
      <w:r w:rsidRPr="0020088B">
        <w:rPr>
          <w:rFonts w:ascii="Times New Roman" w:eastAsia="Times New Roman" w:hAnsi="Times New Roman" w:cs="Times New Roman"/>
          <w:b/>
          <w:i/>
          <w:sz w:val="24"/>
          <w:szCs w:val="24"/>
          <w:u w:val="single"/>
          <w:lang w:eastAsia="hr-HR"/>
        </w:rPr>
        <w:t xml:space="preserve"> 2017. godine </w:t>
      </w:r>
    </w:p>
    <w:p w:rsidR="003820FC" w:rsidRPr="0020088B" w:rsidRDefault="003820FC" w:rsidP="003820FC">
      <w:pPr>
        <w:spacing w:after="0" w:line="240" w:lineRule="auto"/>
        <w:rPr>
          <w:rFonts w:ascii="Times New Roman" w:eastAsia="Times New Roman" w:hAnsi="Times New Roman" w:cs="Times New Roman"/>
          <w:i/>
          <w:sz w:val="24"/>
          <w:szCs w:val="24"/>
          <w:u w:val="single"/>
          <w:lang w:eastAsia="hr-HR"/>
        </w:rPr>
      </w:pPr>
    </w:p>
    <w:p w:rsidR="003820FC" w:rsidRPr="0020088B" w:rsidRDefault="003820FC" w:rsidP="003820FC">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jednoglasno je donijelo sljedeću</w:t>
      </w:r>
    </w:p>
    <w:p w:rsidR="003820FC" w:rsidRPr="0020088B" w:rsidRDefault="003820FC" w:rsidP="003820FC">
      <w:pPr>
        <w:tabs>
          <w:tab w:val="left" w:pos="2370"/>
        </w:tabs>
        <w:spacing w:after="0" w:line="240" w:lineRule="auto"/>
        <w:jc w:val="both"/>
        <w:rPr>
          <w:rFonts w:ascii="Times New Roman" w:eastAsia="Times New Roman" w:hAnsi="Times New Roman" w:cs="Times New Roman"/>
          <w:sz w:val="24"/>
          <w:szCs w:val="24"/>
          <w:lang w:eastAsia="hr-HR"/>
        </w:rPr>
      </w:pPr>
    </w:p>
    <w:p w:rsidR="003820FC" w:rsidRPr="0020088B" w:rsidRDefault="003820FC" w:rsidP="003820FC">
      <w:pPr>
        <w:jc w:val="center"/>
        <w:rPr>
          <w:rFonts w:ascii="Times New Roman" w:hAnsi="Times New Roman" w:cs="Times New Roman"/>
          <w:b/>
          <w:sz w:val="24"/>
          <w:szCs w:val="24"/>
          <w:lang w:eastAsia="hr-HR"/>
        </w:rPr>
      </w:pPr>
      <w:r w:rsidRPr="0020088B">
        <w:rPr>
          <w:rFonts w:ascii="Times New Roman" w:hAnsi="Times New Roman" w:cs="Times New Roman"/>
          <w:b/>
          <w:sz w:val="24"/>
          <w:szCs w:val="24"/>
          <w:lang w:eastAsia="hr-HR"/>
        </w:rPr>
        <w:t>ODLUKU</w:t>
      </w:r>
    </w:p>
    <w:p w:rsidR="003820FC" w:rsidRPr="0020088B" w:rsidRDefault="003820FC" w:rsidP="003820FC">
      <w:pPr>
        <w:tabs>
          <w:tab w:val="left" w:pos="2370"/>
        </w:tabs>
        <w:spacing w:after="0" w:line="240" w:lineRule="auto"/>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Usvaja se zapisnik s 15</w:t>
      </w:r>
      <w:r>
        <w:rPr>
          <w:rFonts w:ascii="Times New Roman" w:eastAsia="Times New Roman" w:hAnsi="Times New Roman" w:cs="Times New Roman"/>
          <w:b/>
          <w:sz w:val="24"/>
          <w:szCs w:val="24"/>
          <w:lang w:eastAsia="hr-HR"/>
        </w:rPr>
        <w:t>9</w:t>
      </w:r>
      <w:r w:rsidRPr="0020088B">
        <w:rPr>
          <w:rFonts w:ascii="Times New Roman" w:eastAsia="Times New Roman" w:hAnsi="Times New Roman" w:cs="Times New Roman"/>
          <w:b/>
          <w:sz w:val="24"/>
          <w:szCs w:val="24"/>
          <w:lang w:eastAsia="hr-HR"/>
        </w:rPr>
        <w:t xml:space="preserve">. sjednice Vijeća Odjela od </w:t>
      </w:r>
      <w:r>
        <w:rPr>
          <w:rFonts w:ascii="Times New Roman" w:eastAsia="Times New Roman" w:hAnsi="Times New Roman" w:cs="Times New Roman"/>
          <w:b/>
          <w:sz w:val="24"/>
          <w:szCs w:val="24"/>
          <w:lang w:eastAsia="hr-HR"/>
        </w:rPr>
        <w:t>21</w:t>
      </w:r>
      <w:r w:rsidRPr="0020088B">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prosinca</w:t>
      </w:r>
      <w:r w:rsidRPr="0020088B">
        <w:rPr>
          <w:rFonts w:ascii="Times New Roman" w:eastAsia="Times New Roman" w:hAnsi="Times New Roman" w:cs="Times New Roman"/>
          <w:b/>
          <w:sz w:val="24"/>
          <w:szCs w:val="24"/>
          <w:lang w:eastAsia="hr-HR"/>
        </w:rPr>
        <w:t xml:space="preserve"> 2017. godine.</w:t>
      </w:r>
    </w:p>
    <w:p w:rsidR="003820FC" w:rsidRDefault="003820FC"/>
    <w:p w:rsidR="003820FC" w:rsidRPr="0020088B" w:rsidRDefault="003820FC" w:rsidP="003820FC">
      <w:pPr>
        <w:spacing w:after="0" w:line="240" w:lineRule="auto"/>
        <w:jc w:val="both"/>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 xml:space="preserve">AD </w:t>
      </w:r>
      <w:r w:rsidR="00F004AE">
        <w:rPr>
          <w:rFonts w:ascii="Times New Roman" w:eastAsia="Times New Roman" w:hAnsi="Times New Roman" w:cs="Times New Roman"/>
          <w:b/>
          <w:sz w:val="24"/>
          <w:szCs w:val="24"/>
          <w:lang w:eastAsia="hr-HR"/>
        </w:rPr>
        <w:t>2</w:t>
      </w:r>
      <w:r w:rsidRPr="0020088B">
        <w:rPr>
          <w:rFonts w:ascii="Times New Roman" w:eastAsia="Times New Roman" w:hAnsi="Times New Roman" w:cs="Times New Roman"/>
          <w:b/>
          <w:sz w:val="24"/>
          <w:szCs w:val="24"/>
          <w:lang w:eastAsia="hr-HR"/>
        </w:rPr>
        <w:t>.</w:t>
      </w:r>
    </w:p>
    <w:p w:rsidR="003820FC" w:rsidRDefault="003820FC" w:rsidP="003820FC">
      <w:pPr>
        <w:spacing w:after="0"/>
        <w:rPr>
          <w:rFonts w:ascii="Times New Roman" w:hAnsi="Times New Roman" w:cs="Times New Roman"/>
          <w:sz w:val="24"/>
          <w:szCs w:val="24"/>
        </w:rPr>
      </w:pPr>
      <w:r w:rsidRPr="003820FC">
        <w:rPr>
          <w:rFonts w:ascii="Times New Roman" w:hAnsi="Times New Roman" w:cs="Times New Roman"/>
          <w:b/>
          <w:i/>
          <w:sz w:val="24"/>
          <w:szCs w:val="24"/>
          <w:u w:val="single"/>
        </w:rPr>
        <w:t xml:space="preserve">Izbor asistenta iz područja prirodnih znanosti polje matematika – zamjena za doc. dr. </w:t>
      </w:r>
      <w:proofErr w:type="spellStart"/>
      <w:r w:rsidRPr="003820FC">
        <w:rPr>
          <w:rFonts w:ascii="Times New Roman" w:hAnsi="Times New Roman" w:cs="Times New Roman"/>
          <w:b/>
          <w:i/>
          <w:sz w:val="24"/>
          <w:szCs w:val="24"/>
          <w:u w:val="single"/>
        </w:rPr>
        <w:t>sc</w:t>
      </w:r>
      <w:proofErr w:type="spellEnd"/>
      <w:r w:rsidRPr="003820FC">
        <w:rPr>
          <w:rFonts w:ascii="Times New Roman" w:hAnsi="Times New Roman" w:cs="Times New Roman"/>
          <w:b/>
          <w:i/>
          <w:sz w:val="24"/>
          <w:szCs w:val="24"/>
          <w:u w:val="single"/>
        </w:rPr>
        <w:t>. Ljerku Jukić Matić</w:t>
      </w:r>
      <w:r>
        <w:rPr>
          <w:rFonts w:ascii="Times New Roman" w:hAnsi="Times New Roman" w:cs="Times New Roman"/>
          <w:sz w:val="24"/>
          <w:szCs w:val="24"/>
        </w:rPr>
        <w:t xml:space="preserve"> </w:t>
      </w:r>
    </w:p>
    <w:p w:rsidR="00BA1E9E" w:rsidRDefault="00BA1E9E" w:rsidP="003820FC">
      <w:pPr>
        <w:spacing w:after="0"/>
        <w:rPr>
          <w:rFonts w:ascii="Times New Roman" w:hAnsi="Times New Roman" w:cs="Times New Roman"/>
          <w:sz w:val="24"/>
          <w:szCs w:val="24"/>
        </w:rPr>
      </w:pPr>
    </w:p>
    <w:p w:rsidR="003820FC" w:rsidRDefault="003820FC" w:rsidP="003820FC">
      <w:pPr>
        <w:spacing w:after="0" w:line="240" w:lineRule="auto"/>
        <w:jc w:val="both"/>
        <w:rPr>
          <w:rFonts w:ascii="Times New Roman" w:eastAsia="Times New Roman" w:hAnsi="Times New Roman" w:cs="Times New Roman"/>
          <w:spacing w:val="-5"/>
          <w:sz w:val="24"/>
          <w:szCs w:val="24"/>
          <w:lang w:eastAsia="hr-HR"/>
        </w:rPr>
      </w:pPr>
      <w:r w:rsidRPr="002D4953">
        <w:rPr>
          <w:rFonts w:ascii="Times New Roman" w:eastAsia="Times New Roman" w:hAnsi="Times New Roman" w:cs="Times New Roman"/>
          <w:spacing w:val="-3"/>
          <w:sz w:val="24"/>
          <w:szCs w:val="24"/>
        </w:rPr>
        <w:t xml:space="preserve">Vijeće Odjela za matematiku donijelo je dana 29. studenoga 2017. Odluku o raspisivanju natječaja za </w:t>
      </w:r>
      <w:r w:rsidRPr="002D4953">
        <w:rPr>
          <w:rFonts w:ascii="Times New Roman" w:eastAsia="Calibri" w:hAnsi="Times New Roman" w:cs="Times New Roman"/>
          <w:noProof/>
          <w:sz w:val="24"/>
          <w:szCs w:val="24"/>
        </w:rPr>
        <w:t xml:space="preserve">izbor suradnika u suradničko zvanje asistenta i na radno mjesto </w:t>
      </w:r>
      <w:r w:rsidRPr="002D4953">
        <w:rPr>
          <w:rFonts w:ascii="Times New Roman" w:eastAsia="Calibri" w:hAnsi="Times New Roman" w:cs="Times New Roman"/>
          <w:noProof/>
          <w:spacing w:val="-3"/>
          <w:sz w:val="24"/>
          <w:szCs w:val="24"/>
        </w:rPr>
        <w:t>asistenta iz znanstvenog područja prirodnih znanosti, znanstvenog polja matematik</w:t>
      </w:r>
      <w:r w:rsidRPr="002D4953">
        <w:rPr>
          <w:rFonts w:ascii="Times New Roman" w:eastAsiaTheme="minorEastAsia" w:hAnsi="Times New Roman" w:cs="Times New Roman"/>
          <w:spacing w:val="-5"/>
          <w:sz w:val="24"/>
          <w:szCs w:val="24"/>
          <w:lang w:eastAsia="hr-HR"/>
        </w:rPr>
        <w:t>a na odre</w:t>
      </w:r>
      <w:r w:rsidRPr="002D4953">
        <w:rPr>
          <w:rFonts w:ascii="Times New Roman" w:eastAsia="Times New Roman" w:hAnsi="Times New Roman" w:cs="Times New Roman"/>
          <w:spacing w:val="-5"/>
          <w:sz w:val="24"/>
          <w:szCs w:val="24"/>
          <w:lang w:eastAsia="hr-HR"/>
        </w:rPr>
        <w:t>đeno vrijeme s punim radnim vremenom</w:t>
      </w:r>
      <w:r>
        <w:rPr>
          <w:rFonts w:ascii="Times New Roman" w:eastAsia="Times New Roman" w:hAnsi="Times New Roman" w:cs="Times New Roman"/>
          <w:spacing w:val="-5"/>
          <w:sz w:val="24"/>
          <w:szCs w:val="24"/>
          <w:lang w:eastAsia="hr-HR"/>
        </w:rPr>
        <w:t>.</w:t>
      </w:r>
    </w:p>
    <w:p w:rsidR="003820FC" w:rsidRPr="002D4953" w:rsidRDefault="003820FC" w:rsidP="003820FC">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sidRPr="002D4953">
        <w:rPr>
          <w:rFonts w:ascii="Times New Roman" w:eastAsiaTheme="minorEastAsia" w:hAnsi="Times New Roman" w:cs="Times New Roman"/>
          <w:spacing w:val="-2"/>
          <w:sz w:val="24"/>
          <w:szCs w:val="24"/>
          <w:lang w:eastAsia="hr-HR"/>
        </w:rPr>
        <w:t xml:space="preserve">Stručno povjerenstvo za  izbor </w:t>
      </w:r>
      <w:r>
        <w:rPr>
          <w:rFonts w:ascii="Times New Roman" w:eastAsiaTheme="minorEastAsia" w:hAnsi="Times New Roman" w:cs="Times New Roman"/>
          <w:spacing w:val="-2"/>
          <w:sz w:val="24"/>
          <w:szCs w:val="24"/>
          <w:lang w:eastAsia="hr-HR"/>
        </w:rPr>
        <w:t>dostavilo je dana 24. siječnja 2018. godine sljedeće Izvješće:</w:t>
      </w:r>
    </w:p>
    <w:p w:rsidR="003820FC" w:rsidRDefault="003820FC" w:rsidP="003820FC">
      <w:pPr>
        <w:jc w:val="both"/>
      </w:pPr>
    </w:p>
    <w:p w:rsidR="00811960" w:rsidRDefault="003820FC" w:rsidP="00811960">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sz w:val="24"/>
          <w:szCs w:val="24"/>
          <w:lang w:eastAsia="hr-HR"/>
        </w:rPr>
      </w:pPr>
      <w:r w:rsidRPr="002D4953">
        <w:rPr>
          <w:rFonts w:ascii="Times New Roman" w:eastAsiaTheme="minorEastAsia" w:hAnsi="Times New Roman" w:cs="Times New Roman"/>
          <w:sz w:val="24"/>
          <w:szCs w:val="24"/>
          <w:lang w:eastAsia="hr-HR"/>
        </w:rPr>
        <w:t xml:space="preserve">KLASA: </w:t>
      </w:r>
      <w:r w:rsidR="00811960">
        <w:rPr>
          <w:rFonts w:ascii="Times New Roman" w:eastAsiaTheme="minorEastAsia" w:hAnsi="Times New Roman" w:cs="Times New Roman"/>
          <w:sz w:val="24"/>
          <w:szCs w:val="24"/>
          <w:lang w:eastAsia="hr-HR"/>
        </w:rPr>
        <w:t>112-01/18-01/02</w:t>
      </w:r>
    </w:p>
    <w:p w:rsidR="003820FC" w:rsidRPr="002D4953" w:rsidRDefault="003820FC" w:rsidP="00811960">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sz w:val="24"/>
          <w:szCs w:val="24"/>
          <w:lang w:eastAsia="hr-HR"/>
        </w:rPr>
      </w:pPr>
      <w:r w:rsidRPr="002D4953">
        <w:rPr>
          <w:rFonts w:ascii="Times New Roman" w:eastAsiaTheme="minorEastAsia" w:hAnsi="Times New Roman" w:cs="Times New Roman"/>
          <w:sz w:val="24"/>
          <w:szCs w:val="24"/>
          <w:lang w:eastAsia="hr-HR"/>
        </w:rPr>
        <w:t>URBROJ:</w:t>
      </w:r>
      <w:r w:rsidR="00811960">
        <w:rPr>
          <w:rFonts w:ascii="Times New Roman" w:eastAsiaTheme="minorEastAsia" w:hAnsi="Times New Roman" w:cs="Times New Roman"/>
          <w:sz w:val="24"/>
          <w:szCs w:val="24"/>
          <w:lang w:eastAsia="hr-HR"/>
        </w:rPr>
        <w:t>2158-60-41-18-02</w:t>
      </w:r>
      <w:r w:rsidRPr="002D4953">
        <w:rPr>
          <w:rFonts w:ascii="Times New Roman" w:eastAsiaTheme="minorEastAsia" w:hAnsi="Times New Roman" w:cs="Times New Roman"/>
          <w:sz w:val="24"/>
          <w:szCs w:val="24"/>
          <w:lang w:eastAsia="hr-HR"/>
        </w:rPr>
        <w:t xml:space="preserve"> </w:t>
      </w:r>
    </w:p>
    <w:p w:rsidR="003820FC" w:rsidRPr="002D4953" w:rsidRDefault="003820FC" w:rsidP="003820FC">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sz w:val="20"/>
          <w:szCs w:val="20"/>
          <w:lang w:eastAsia="hr-HR"/>
        </w:rPr>
      </w:pPr>
      <w:r w:rsidRPr="002D4953">
        <w:rPr>
          <w:rFonts w:ascii="Times New Roman" w:eastAsiaTheme="minorEastAsia" w:hAnsi="Times New Roman" w:cs="Times New Roman"/>
          <w:spacing w:val="-6"/>
          <w:sz w:val="24"/>
          <w:szCs w:val="24"/>
          <w:lang w:eastAsia="hr-HR"/>
        </w:rPr>
        <w:t xml:space="preserve">Osijek, </w:t>
      </w:r>
      <w:r w:rsidRPr="00330809">
        <w:rPr>
          <w:rFonts w:ascii="Times New Roman" w:eastAsiaTheme="minorEastAsia" w:hAnsi="Times New Roman" w:cs="Times New Roman"/>
          <w:spacing w:val="-6"/>
          <w:sz w:val="24"/>
          <w:szCs w:val="24"/>
          <w:lang w:eastAsia="hr-HR"/>
        </w:rPr>
        <w:t>24</w:t>
      </w:r>
      <w:r w:rsidRPr="002D4953">
        <w:rPr>
          <w:rFonts w:ascii="Times New Roman" w:eastAsiaTheme="minorEastAsia" w:hAnsi="Times New Roman" w:cs="Times New Roman"/>
          <w:spacing w:val="-6"/>
          <w:sz w:val="24"/>
          <w:szCs w:val="24"/>
          <w:lang w:eastAsia="hr-HR"/>
        </w:rPr>
        <w:t>. siječnja 2018.</w:t>
      </w:r>
    </w:p>
    <w:p w:rsidR="003820FC" w:rsidRPr="002D4953" w:rsidRDefault="003820FC" w:rsidP="003820FC">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p>
    <w:p w:rsidR="003820FC" w:rsidRPr="002D4953" w:rsidRDefault="003820FC" w:rsidP="003820FC">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sidRPr="002D4953">
        <w:rPr>
          <w:rFonts w:ascii="Times New Roman" w:eastAsiaTheme="minorEastAsia" w:hAnsi="Times New Roman" w:cs="Times New Roman"/>
          <w:spacing w:val="-2"/>
          <w:sz w:val="24"/>
          <w:szCs w:val="24"/>
          <w:lang w:eastAsia="hr-HR"/>
        </w:rPr>
        <w:t xml:space="preserve">Stručno povjerenstvo za  izbor </w:t>
      </w:r>
    </w:p>
    <w:p w:rsidR="003820FC" w:rsidRPr="002D4953" w:rsidRDefault="003820FC" w:rsidP="003820FC">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2D4953">
        <w:rPr>
          <w:rFonts w:ascii="Times New Roman" w:hAnsi="Times New Roman" w:cs="Times New Roman"/>
          <w:b/>
          <w:sz w:val="24"/>
          <w:szCs w:val="24"/>
        </w:rPr>
        <w:t xml:space="preserve">izv. prof. dr. </w:t>
      </w:r>
      <w:proofErr w:type="spellStart"/>
      <w:r w:rsidRPr="002D4953">
        <w:rPr>
          <w:rFonts w:ascii="Times New Roman" w:hAnsi="Times New Roman" w:cs="Times New Roman"/>
          <w:b/>
          <w:sz w:val="24"/>
          <w:szCs w:val="24"/>
        </w:rPr>
        <w:t>sc</w:t>
      </w:r>
      <w:proofErr w:type="spellEnd"/>
      <w:r w:rsidRPr="002D4953">
        <w:rPr>
          <w:rFonts w:ascii="Times New Roman" w:hAnsi="Times New Roman" w:cs="Times New Roman"/>
          <w:b/>
          <w:sz w:val="24"/>
          <w:szCs w:val="24"/>
        </w:rPr>
        <w:t>. Zoran Tomljanović, predsjednik</w:t>
      </w:r>
    </w:p>
    <w:p w:rsidR="003820FC" w:rsidRPr="002D4953" w:rsidRDefault="003820FC" w:rsidP="003820FC">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2D4953">
        <w:rPr>
          <w:rFonts w:ascii="Times New Roman" w:hAnsi="Times New Roman" w:cs="Times New Roman"/>
          <w:b/>
          <w:sz w:val="24"/>
          <w:szCs w:val="24"/>
        </w:rPr>
        <w:t xml:space="preserve">izv. prof. dr. </w:t>
      </w:r>
      <w:proofErr w:type="spellStart"/>
      <w:r w:rsidRPr="002D4953">
        <w:rPr>
          <w:rFonts w:ascii="Times New Roman" w:hAnsi="Times New Roman" w:cs="Times New Roman"/>
          <w:b/>
          <w:sz w:val="24"/>
          <w:szCs w:val="24"/>
        </w:rPr>
        <w:t>sc</w:t>
      </w:r>
      <w:proofErr w:type="spellEnd"/>
      <w:r w:rsidRPr="002D4953">
        <w:rPr>
          <w:rFonts w:ascii="Times New Roman" w:hAnsi="Times New Roman" w:cs="Times New Roman"/>
          <w:b/>
          <w:sz w:val="24"/>
          <w:szCs w:val="24"/>
        </w:rPr>
        <w:t>. Domagoj Matijević, član</w:t>
      </w:r>
    </w:p>
    <w:p w:rsidR="003820FC" w:rsidRPr="002D4953" w:rsidRDefault="003820FC" w:rsidP="003820FC">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2D4953">
        <w:rPr>
          <w:rFonts w:ascii="Times New Roman" w:hAnsi="Times New Roman" w:cs="Times New Roman"/>
          <w:b/>
          <w:sz w:val="24"/>
          <w:szCs w:val="24"/>
        </w:rPr>
        <w:t xml:space="preserve">prof. dr. </w:t>
      </w:r>
      <w:proofErr w:type="spellStart"/>
      <w:r w:rsidRPr="002D4953">
        <w:rPr>
          <w:rFonts w:ascii="Times New Roman" w:hAnsi="Times New Roman" w:cs="Times New Roman"/>
          <w:b/>
          <w:sz w:val="24"/>
          <w:szCs w:val="24"/>
        </w:rPr>
        <w:t>sc</w:t>
      </w:r>
      <w:proofErr w:type="spellEnd"/>
      <w:r w:rsidRPr="002D4953">
        <w:rPr>
          <w:rFonts w:ascii="Times New Roman" w:hAnsi="Times New Roman" w:cs="Times New Roman"/>
          <w:b/>
          <w:sz w:val="24"/>
          <w:szCs w:val="24"/>
        </w:rPr>
        <w:t xml:space="preserve">. Mirta </w:t>
      </w:r>
      <w:proofErr w:type="spellStart"/>
      <w:r w:rsidRPr="002D4953">
        <w:rPr>
          <w:rFonts w:ascii="Times New Roman" w:hAnsi="Times New Roman" w:cs="Times New Roman"/>
          <w:b/>
          <w:sz w:val="24"/>
          <w:szCs w:val="24"/>
        </w:rPr>
        <w:t>Benšić</w:t>
      </w:r>
      <w:proofErr w:type="spellEnd"/>
      <w:r w:rsidRPr="002D4953">
        <w:rPr>
          <w:rFonts w:ascii="Times New Roman" w:hAnsi="Times New Roman" w:cs="Times New Roman"/>
          <w:b/>
          <w:sz w:val="24"/>
          <w:szCs w:val="24"/>
        </w:rPr>
        <w:t xml:space="preserve">, članica </w:t>
      </w:r>
    </w:p>
    <w:p w:rsidR="003820FC" w:rsidRPr="002D4953" w:rsidRDefault="003820FC" w:rsidP="003820FC">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3820FC" w:rsidRPr="002D4953" w:rsidRDefault="003820FC" w:rsidP="003820FC">
      <w:pPr>
        <w:widowControl w:val="0"/>
        <w:shd w:val="clear" w:color="auto" w:fill="FFFFFF"/>
        <w:autoSpaceDE w:val="0"/>
        <w:autoSpaceDN w:val="0"/>
        <w:adjustRightInd w:val="0"/>
        <w:spacing w:after="0" w:line="240" w:lineRule="auto"/>
        <w:ind w:left="5664"/>
        <w:rPr>
          <w:rFonts w:ascii="Times New Roman" w:eastAsiaTheme="minorEastAsia" w:hAnsi="Times New Roman" w:cs="Times New Roman"/>
          <w:b/>
          <w:spacing w:val="-4"/>
          <w:sz w:val="24"/>
          <w:szCs w:val="24"/>
          <w:lang w:eastAsia="hr-HR"/>
        </w:rPr>
      </w:pPr>
      <w:r w:rsidRPr="002D4953">
        <w:rPr>
          <w:rFonts w:ascii="Times New Roman" w:eastAsiaTheme="minorEastAsia" w:hAnsi="Times New Roman" w:cs="Times New Roman"/>
          <w:b/>
          <w:spacing w:val="-4"/>
          <w:sz w:val="24"/>
          <w:szCs w:val="24"/>
          <w:lang w:eastAsia="hr-HR"/>
        </w:rPr>
        <w:t>Vijeću Odjela za matematiku</w:t>
      </w:r>
    </w:p>
    <w:p w:rsidR="003820FC" w:rsidRPr="002D4953" w:rsidRDefault="003820FC" w:rsidP="003820FC">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3820FC" w:rsidRPr="002D4953" w:rsidRDefault="003820FC" w:rsidP="003820FC">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3820FC" w:rsidRPr="002D4953" w:rsidRDefault="003820FC" w:rsidP="003820FC">
      <w:pPr>
        <w:widowControl w:val="0"/>
        <w:shd w:val="clear" w:color="auto" w:fill="FFFFFF"/>
        <w:autoSpaceDE w:val="0"/>
        <w:autoSpaceDN w:val="0"/>
        <w:adjustRightInd w:val="0"/>
        <w:spacing w:after="0" w:line="240" w:lineRule="auto"/>
        <w:ind w:left="48"/>
        <w:jc w:val="both"/>
        <w:rPr>
          <w:rFonts w:ascii="Times New Roman" w:eastAsiaTheme="minorEastAsia" w:hAnsi="Times New Roman" w:cs="Times New Roman"/>
          <w:spacing w:val="-2"/>
          <w:sz w:val="24"/>
          <w:szCs w:val="24"/>
          <w:lang w:eastAsia="hr-HR"/>
        </w:rPr>
      </w:pPr>
      <w:r w:rsidRPr="002D4953">
        <w:rPr>
          <w:rFonts w:ascii="Times New Roman" w:eastAsiaTheme="minorEastAsia" w:hAnsi="Times New Roman" w:cs="Times New Roman"/>
          <w:spacing w:val="-2"/>
          <w:sz w:val="24"/>
          <w:szCs w:val="24"/>
          <w:lang w:eastAsia="hr-HR"/>
        </w:rPr>
        <w:t>Stručno povjerenstvo za  izbor,</w:t>
      </w:r>
      <w:r w:rsidRPr="002D4953">
        <w:rPr>
          <w:rFonts w:ascii="Times New Roman" w:eastAsiaTheme="minorEastAsia" w:hAnsi="Times New Roman" w:cs="Times New Roman"/>
          <w:spacing w:val="-5"/>
          <w:sz w:val="24"/>
          <w:szCs w:val="24"/>
          <w:lang w:eastAsia="hr-HR"/>
        </w:rPr>
        <w:t xml:space="preserve"> </w:t>
      </w:r>
      <w:r w:rsidRPr="002D4953">
        <w:rPr>
          <w:rFonts w:ascii="Times New Roman" w:eastAsiaTheme="minorEastAsia" w:hAnsi="Times New Roman" w:cs="Times New Roman"/>
          <w:spacing w:val="-1"/>
          <w:sz w:val="24"/>
          <w:szCs w:val="24"/>
          <w:lang w:eastAsia="hr-HR"/>
        </w:rPr>
        <w:t>kao stru</w:t>
      </w:r>
      <w:r w:rsidRPr="002D4953">
        <w:rPr>
          <w:rFonts w:ascii="Times New Roman" w:eastAsia="Times New Roman" w:hAnsi="Times New Roman" w:cs="Times New Roman"/>
          <w:spacing w:val="-1"/>
          <w:sz w:val="24"/>
          <w:szCs w:val="24"/>
          <w:lang w:eastAsia="hr-HR"/>
        </w:rPr>
        <w:t xml:space="preserve">čno tijelo Vijeća Odjela za matematiku (u </w:t>
      </w:r>
      <w:r w:rsidRPr="002D4953">
        <w:rPr>
          <w:rFonts w:ascii="Times New Roman" w:eastAsia="Times New Roman" w:hAnsi="Times New Roman" w:cs="Times New Roman"/>
          <w:spacing w:val="-3"/>
          <w:sz w:val="24"/>
          <w:szCs w:val="24"/>
          <w:lang w:eastAsia="hr-HR"/>
        </w:rPr>
        <w:t xml:space="preserve">daljnjem tekstu: Povjerenstvo), u skladu s člancima 43. i 97. Zakona o znanstvenoj djelatnosti i </w:t>
      </w:r>
      <w:r w:rsidRPr="002D4953">
        <w:rPr>
          <w:rFonts w:ascii="Times New Roman" w:eastAsia="Times New Roman" w:hAnsi="Times New Roman" w:cs="Times New Roman"/>
          <w:spacing w:val="-1"/>
          <w:sz w:val="24"/>
          <w:szCs w:val="24"/>
          <w:lang w:eastAsia="hr-HR"/>
        </w:rPr>
        <w:t xml:space="preserve">visokom obrazovanju ("Narodne novine" br. 123/03., 198/03., 105/04., </w:t>
      </w:r>
      <w:r w:rsidRPr="002D4953">
        <w:rPr>
          <w:rFonts w:ascii="Times New Roman" w:eastAsia="Times New Roman" w:hAnsi="Times New Roman" w:cs="Times New Roman"/>
          <w:spacing w:val="-6"/>
          <w:sz w:val="24"/>
          <w:szCs w:val="24"/>
          <w:lang w:eastAsia="hr-HR"/>
        </w:rPr>
        <w:t xml:space="preserve">174/04., </w:t>
      </w:r>
      <w:r w:rsidRPr="002D4953">
        <w:rPr>
          <w:rFonts w:ascii="Times New Roman" w:eastAsia="Times New Roman" w:hAnsi="Times New Roman" w:cs="Times New Roman"/>
          <w:spacing w:val="-1"/>
          <w:sz w:val="24"/>
          <w:szCs w:val="24"/>
          <w:lang w:eastAsia="hr-HR"/>
        </w:rPr>
        <w:t xml:space="preserve">2/07.-Odluka USRH, </w:t>
      </w:r>
      <w:r w:rsidRPr="002D4953">
        <w:rPr>
          <w:rFonts w:ascii="Times New Roman" w:eastAsia="Times New Roman" w:hAnsi="Times New Roman" w:cs="Times New Roman"/>
          <w:spacing w:val="-6"/>
          <w:sz w:val="24"/>
          <w:szCs w:val="24"/>
          <w:lang w:eastAsia="hr-HR"/>
        </w:rPr>
        <w:t>46/07., 45/09., 63/11., 94/13., 139/13., 101/14. - Odluka USRH i 60/15. - Odluka USRH) i sukladno članku 66. Pravilnika Odjela za matematiku</w:t>
      </w:r>
      <w:r w:rsidRPr="002D4953">
        <w:rPr>
          <w:rFonts w:ascii="Times New Roman" w:eastAsiaTheme="minorEastAsia" w:hAnsi="Times New Roman" w:cs="Times New Roman"/>
          <w:sz w:val="24"/>
          <w:szCs w:val="24"/>
          <w:lang w:eastAsia="hr-HR"/>
        </w:rPr>
        <w:t xml:space="preserve"> te </w:t>
      </w:r>
      <w:r w:rsidRPr="002D4953">
        <w:rPr>
          <w:rFonts w:ascii="Times New Roman" w:eastAsia="Times New Roman" w:hAnsi="Times New Roman" w:cs="Times New Roman"/>
          <w:sz w:val="24"/>
          <w:szCs w:val="24"/>
          <w:lang w:eastAsia="hr-HR"/>
        </w:rPr>
        <w:t>člancima 41. i 42. Pravilnika o provedbi postupka izbora/reizbora u</w:t>
      </w:r>
      <w:r w:rsidRPr="002D4953">
        <w:rPr>
          <w:rFonts w:ascii="Times New Roman" w:eastAsiaTheme="minorEastAsia" w:hAnsi="Times New Roman" w:cs="Times New Roman"/>
          <w:sz w:val="20"/>
          <w:szCs w:val="20"/>
          <w:lang w:eastAsia="hr-HR"/>
        </w:rPr>
        <w:t xml:space="preserve"> </w:t>
      </w:r>
      <w:r w:rsidRPr="002D4953">
        <w:rPr>
          <w:rFonts w:ascii="Times New Roman" w:eastAsiaTheme="minorEastAsia" w:hAnsi="Times New Roman" w:cs="Times New Roman"/>
          <w:spacing w:val="-6"/>
          <w:sz w:val="24"/>
          <w:szCs w:val="24"/>
          <w:lang w:eastAsia="hr-HR"/>
        </w:rPr>
        <w:t>zvanja i na odgovaraju</w:t>
      </w:r>
      <w:r w:rsidRPr="002D4953">
        <w:rPr>
          <w:rFonts w:ascii="Times New Roman" w:eastAsia="Times New Roman" w:hAnsi="Times New Roman" w:cs="Times New Roman"/>
          <w:spacing w:val="-6"/>
          <w:sz w:val="24"/>
          <w:szCs w:val="24"/>
          <w:lang w:eastAsia="hr-HR"/>
        </w:rPr>
        <w:t>ća radna mjesta Sveučilišta Josipa Jurja Strossmayera u Osijeku ( u daljnjem</w:t>
      </w:r>
      <w:r w:rsidRPr="002D4953">
        <w:rPr>
          <w:rFonts w:ascii="Times New Roman" w:eastAsiaTheme="minorEastAsia" w:hAnsi="Times New Roman" w:cs="Times New Roman"/>
          <w:sz w:val="20"/>
          <w:szCs w:val="20"/>
          <w:lang w:eastAsia="hr-HR"/>
        </w:rPr>
        <w:t xml:space="preserve"> </w:t>
      </w:r>
      <w:r w:rsidRPr="002D4953">
        <w:rPr>
          <w:rFonts w:ascii="Times New Roman" w:eastAsiaTheme="minorEastAsia" w:hAnsi="Times New Roman" w:cs="Times New Roman"/>
          <w:spacing w:val="-4"/>
          <w:sz w:val="24"/>
          <w:szCs w:val="24"/>
          <w:lang w:eastAsia="hr-HR"/>
        </w:rPr>
        <w:t>tekstu: Pravilnik Sveu</w:t>
      </w:r>
      <w:r w:rsidRPr="002D4953">
        <w:rPr>
          <w:rFonts w:ascii="Times New Roman" w:eastAsia="Times New Roman" w:hAnsi="Times New Roman" w:cs="Times New Roman"/>
          <w:spacing w:val="-4"/>
          <w:sz w:val="24"/>
          <w:szCs w:val="24"/>
          <w:lang w:eastAsia="hr-HR"/>
        </w:rPr>
        <w:t>čilišta) na svojoj</w:t>
      </w:r>
      <w:r w:rsidRPr="002D4953">
        <w:rPr>
          <w:rFonts w:ascii="Times New Roman" w:eastAsia="Times New Roman" w:hAnsi="Times New Roman" w:cs="Times New Roman"/>
          <w:spacing w:val="-5"/>
          <w:sz w:val="24"/>
          <w:szCs w:val="24"/>
          <w:lang w:eastAsia="hr-HR"/>
        </w:rPr>
        <w:t xml:space="preserve"> sjednici održanoj </w:t>
      </w:r>
      <w:r w:rsidRPr="00330809">
        <w:rPr>
          <w:rFonts w:ascii="Times New Roman" w:eastAsia="Times New Roman" w:hAnsi="Times New Roman" w:cs="Times New Roman"/>
          <w:spacing w:val="-5"/>
          <w:sz w:val="24"/>
          <w:szCs w:val="24"/>
          <w:lang w:eastAsia="hr-HR"/>
        </w:rPr>
        <w:t>24</w:t>
      </w:r>
      <w:r w:rsidRPr="002D4953">
        <w:rPr>
          <w:rFonts w:ascii="Times New Roman" w:eastAsia="Times New Roman" w:hAnsi="Times New Roman" w:cs="Times New Roman"/>
          <w:spacing w:val="-5"/>
          <w:sz w:val="24"/>
          <w:szCs w:val="24"/>
          <w:lang w:eastAsia="hr-HR"/>
        </w:rPr>
        <w:t xml:space="preserve">. siječnja </w:t>
      </w:r>
      <w:r w:rsidRPr="002D4953">
        <w:rPr>
          <w:rFonts w:ascii="Times New Roman" w:eastAsia="Times New Roman" w:hAnsi="Times New Roman" w:cs="Times New Roman"/>
          <w:spacing w:val="-4"/>
          <w:sz w:val="24"/>
          <w:szCs w:val="24"/>
          <w:lang w:eastAsia="hr-HR"/>
        </w:rPr>
        <w:t>2018. godine pod točkom 1</w:t>
      </w:r>
      <w:r w:rsidRPr="002D4953">
        <w:rPr>
          <w:rFonts w:ascii="Times New Roman" w:eastAsia="Times New Roman" w:hAnsi="Times New Roman" w:cs="Times New Roman"/>
          <w:sz w:val="24"/>
          <w:szCs w:val="24"/>
          <w:lang w:eastAsia="hr-HR"/>
        </w:rPr>
        <w:t>.</w:t>
      </w:r>
      <w:r w:rsidRPr="002D4953">
        <w:rPr>
          <w:rFonts w:ascii="Times New Roman" w:eastAsiaTheme="minorEastAsia" w:hAnsi="Times New Roman" w:cs="Times New Roman"/>
          <w:sz w:val="20"/>
          <w:szCs w:val="20"/>
          <w:lang w:eastAsia="hr-HR"/>
        </w:rPr>
        <w:t xml:space="preserve"> </w:t>
      </w:r>
      <w:r w:rsidRPr="002D4953">
        <w:rPr>
          <w:rFonts w:ascii="Times New Roman" w:eastAsiaTheme="minorEastAsia" w:hAnsi="Times New Roman" w:cs="Times New Roman"/>
          <w:spacing w:val="-2"/>
          <w:sz w:val="24"/>
          <w:szCs w:val="24"/>
          <w:lang w:eastAsia="hr-HR"/>
        </w:rPr>
        <w:t>dnevnog reda donosi sljede</w:t>
      </w:r>
      <w:r w:rsidRPr="002D4953">
        <w:rPr>
          <w:rFonts w:ascii="Times New Roman" w:eastAsia="Times New Roman" w:hAnsi="Times New Roman" w:cs="Times New Roman"/>
          <w:spacing w:val="-2"/>
          <w:sz w:val="24"/>
          <w:szCs w:val="24"/>
          <w:lang w:eastAsia="hr-HR"/>
        </w:rPr>
        <w:t>će</w:t>
      </w:r>
    </w:p>
    <w:p w:rsidR="003820FC" w:rsidRPr="002D4953" w:rsidRDefault="003820FC" w:rsidP="003820FC">
      <w:pPr>
        <w:widowControl w:val="0"/>
        <w:shd w:val="clear" w:color="auto" w:fill="FFFFFF"/>
        <w:autoSpaceDE w:val="0"/>
        <w:autoSpaceDN w:val="0"/>
        <w:adjustRightInd w:val="0"/>
        <w:spacing w:after="0" w:line="240" w:lineRule="auto"/>
        <w:ind w:left="19"/>
        <w:jc w:val="both"/>
        <w:rPr>
          <w:rFonts w:ascii="Times New Roman" w:eastAsiaTheme="minorEastAsia" w:hAnsi="Times New Roman" w:cs="Times New Roman"/>
          <w:sz w:val="20"/>
          <w:szCs w:val="20"/>
          <w:lang w:eastAsia="hr-HR"/>
        </w:rPr>
      </w:pPr>
    </w:p>
    <w:p w:rsidR="003820FC" w:rsidRPr="002D4953" w:rsidRDefault="003820FC" w:rsidP="003820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2D4953">
        <w:rPr>
          <w:rFonts w:ascii="Times New Roman" w:eastAsiaTheme="minorEastAsia" w:hAnsi="Times New Roman" w:cs="Times New Roman"/>
          <w:b/>
          <w:bCs/>
          <w:spacing w:val="-6"/>
          <w:sz w:val="24"/>
          <w:szCs w:val="24"/>
          <w:lang w:eastAsia="hr-HR"/>
        </w:rPr>
        <w:t>IZVJE</w:t>
      </w:r>
      <w:r w:rsidRPr="002D4953">
        <w:rPr>
          <w:rFonts w:ascii="Times New Roman" w:eastAsia="Times New Roman" w:hAnsi="Times New Roman" w:cs="Times New Roman"/>
          <w:b/>
          <w:bCs/>
          <w:spacing w:val="-6"/>
          <w:sz w:val="24"/>
          <w:szCs w:val="24"/>
          <w:lang w:eastAsia="hr-HR"/>
        </w:rPr>
        <w:t>ŠĆE</w:t>
      </w:r>
    </w:p>
    <w:p w:rsidR="003820FC" w:rsidRPr="002D4953" w:rsidRDefault="003820FC" w:rsidP="003820F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p>
    <w:p w:rsidR="003820FC" w:rsidRPr="002D4953" w:rsidRDefault="003820FC" w:rsidP="003820FC">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b/>
          <w:sz w:val="24"/>
          <w:szCs w:val="24"/>
          <w:lang w:eastAsia="hr-HR"/>
        </w:rPr>
      </w:pPr>
      <w:r w:rsidRPr="002D4953">
        <w:rPr>
          <w:rFonts w:ascii="Times New Roman" w:eastAsiaTheme="minorEastAsia" w:hAnsi="Times New Roman" w:cs="Times New Roman"/>
          <w:b/>
          <w:spacing w:val="-3"/>
          <w:sz w:val="24"/>
          <w:szCs w:val="24"/>
          <w:lang w:eastAsia="hr-HR"/>
        </w:rPr>
        <w:t xml:space="preserve">s mišljenjem i prijedlogom pristupnika koji ispunjava uvjete </w:t>
      </w:r>
      <w:r w:rsidRPr="002D4953">
        <w:rPr>
          <w:rFonts w:ascii="Times New Roman" w:eastAsia="Times New Roman" w:hAnsi="Times New Roman" w:cs="Times New Roman"/>
          <w:b/>
          <w:bCs/>
          <w:spacing w:val="-4"/>
          <w:sz w:val="24"/>
          <w:szCs w:val="24"/>
          <w:lang w:eastAsia="hr-HR"/>
        </w:rPr>
        <w:t>u postupku izbora u suradničko zvanje asistenta</w:t>
      </w:r>
      <w:r w:rsidRPr="002D4953">
        <w:rPr>
          <w:rFonts w:ascii="Times New Roman" w:eastAsiaTheme="minorEastAsia" w:hAnsi="Times New Roman" w:cs="Times New Roman"/>
          <w:b/>
          <w:bCs/>
          <w:sz w:val="24"/>
          <w:szCs w:val="24"/>
          <w:lang w:eastAsia="hr-HR"/>
        </w:rPr>
        <w:t xml:space="preserve"> i na suradničko radno mjesto </w:t>
      </w:r>
      <w:r w:rsidRPr="002D4953">
        <w:rPr>
          <w:rFonts w:ascii="Times New Roman" w:eastAsiaTheme="minorEastAsia" w:hAnsi="Times New Roman" w:cs="Times New Roman"/>
          <w:b/>
          <w:sz w:val="24"/>
          <w:szCs w:val="24"/>
          <w:lang w:eastAsia="hr-HR"/>
        </w:rPr>
        <w:t>asistenta</w:t>
      </w:r>
      <w:r w:rsidRPr="002D4953">
        <w:rPr>
          <w:rFonts w:ascii="Times New Roman" w:eastAsiaTheme="minorEastAsia" w:hAnsi="Times New Roman" w:cs="Times New Roman"/>
          <w:sz w:val="24"/>
          <w:szCs w:val="24"/>
          <w:lang w:eastAsia="hr-HR"/>
        </w:rPr>
        <w:t xml:space="preserve"> </w:t>
      </w:r>
      <w:r w:rsidRPr="002D4953">
        <w:rPr>
          <w:rFonts w:ascii="Times New Roman" w:eastAsia="Calibri" w:hAnsi="Times New Roman" w:cs="Times New Roman"/>
          <w:b/>
          <w:noProof/>
          <w:spacing w:val="-3"/>
          <w:sz w:val="24"/>
          <w:szCs w:val="24"/>
        </w:rPr>
        <w:t xml:space="preserve">iz znanstvenog područja prirodnih </w:t>
      </w:r>
      <w:r w:rsidRPr="002D4953">
        <w:rPr>
          <w:rFonts w:ascii="Times New Roman" w:eastAsia="Calibri" w:hAnsi="Times New Roman" w:cs="Times New Roman"/>
          <w:b/>
          <w:noProof/>
          <w:spacing w:val="-3"/>
          <w:sz w:val="24"/>
          <w:szCs w:val="24"/>
        </w:rPr>
        <w:lastRenderedPageBreak/>
        <w:t xml:space="preserve">znanosti, znanstvenog polja matematika, </w:t>
      </w:r>
      <w:r w:rsidRPr="002D4953">
        <w:rPr>
          <w:rFonts w:ascii="Times New Roman" w:eastAsiaTheme="minorEastAsia" w:hAnsi="Times New Roman" w:cs="Times New Roman"/>
          <w:b/>
          <w:spacing w:val="-5"/>
          <w:sz w:val="24"/>
          <w:szCs w:val="24"/>
          <w:lang w:eastAsia="hr-HR"/>
        </w:rPr>
        <w:t>na odre</w:t>
      </w:r>
      <w:r w:rsidRPr="002D4953">
        <w:rPr>
          <w:rFonts w:ascii="Times New Roman" w:eastAsia="Times New Roman" w:hAnsi="Times New Roman" w:cs="Times New Roman"/>
          <w:b/>
          <w:spacing w:val="-5"/>
          <w:sz w:val="24"/>
          <w:szCs w:val="24"/>
          <w:lang w:eastAsia="hr-HR"/>
        </w:rPr>
        <w:t xml:space="preserve">đeno vrijeme u punom radnom vremenu – zamjena za vrijeme </w:t>
      </w:r>
      <w:proofErr w:type="spellStart"/>
      <w:r w:rsidRPr="002D4953">
        <w:rPr>
          <w:rFonts w:ascii="Times New Roman" w:eastAsia="Times New Roman" w:hAnsi="Times New Roman" w:cs="Times New Roman"/>
          <w:b/>
          <w:spacing w:val="-5"/>
          <w:sz w:val="24"/>
          <w:szCs w:val="24"/>
          <w:lang w:eastAsia="hr-HR"/>
        </w:rPr>
        <w:t>rodiljnog</w:t>
      </w:r>
      <w:proofErr w:type="spellEnd"/>
      <w:r w:rsidRPr="002D4953">
        <w:rPr>
          <w:rFonts w:ascii="Times New Roman" w:eastAsia="Times New Roman" w:hAnsi="Times New Roman" w:cs="Times New Roman"/>
          <w:b/>
          <w:spacing w:val="-5"/>
          <w:sz w:val="24"/>
          <w:szCs w:val="24"/>
          <w:lang w:eastAsia="hr-HR"/>
        </w:rPr>
        <w:t xml:space="preserve"> dopusta doc. dr. </w:t>
      </w:r>
      <w:proofErr w:type="spellStart"/>
      <w:r w:rsidRPr="002D4953">
        <w:rPr>
          <w:rFonts w:ascii="Times New Roman" w:eastAsia="Times New Roman" w:hAnsi="Times New Roman" w:cs="Times New Roman"/>
          <w:b/>
          <w:spacing w:val="-5"/>
          <w:sz w:val="24"/>
          <w:szCs w:val="24"/>
          <w:lang w:eastAsia="hr-HR"/>
        </w:rPr>
        <w:t>sc</w:t>
      </w:r>
      <w:proofErr w:type="spellEnd"/>
      <w:r w:rsidRPr="002D4953">
        <w:rPr>
          <w:rFonts w:ascii="Times New Roman" w:eastAsia="Times New Roman" w:hAnsi="Times New Roman" w:cs="Times New Roman"/>
          <w:b/>
          <w:spacing w:val="-5"/>
          <w:sz w:val="24"/>
          <w:szCs w:val="24"/>
          <w:lang w:eastAsia="hr-HR"/>
        </w:rPr>
        <w:t>. Ljerke Jukić Matić – KATARINA VINCETIĆ</w:t>
      </w:r>
    </w:p>
    <w:p w:rsidR="003820FC" w:rsidRPr="002D4953" w:rsidRDefault="003820FC" w:rsidP="003820FC">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3820FC" w:rsidRPr="002D4953" w:rsidRDefault="003820FC" w:rsidP="003820FC">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4"/>
          <w:szCs w:val="24"/>
          <w:u w:val="single"/>
          <w:lang w:eastAsia="hr-HR"/>
        </w:rPr>
      </w:pPr>
      <w:r w:rsidRPr="002D4953">
        <w:rPr>
          <w:rFonts w:ascii="Times New Roman" w:eastAsiaTheme="minorEastAsia" w:hAnsi="Times New Roman" w:cs="Times New Roman"/>
          <w:b/>
          <w:bCs/>
          <w:spacing w:val="-6"/>
          <w:sz w:val="24"/>
          <w:szCs w:val="24"/>
          <w:lang w:eastAsia="hr-HR"/>
        </w:rPr>
        <w:t xml:space="preserve">1.   </w:t>
      </w:r>
      <w:r w:rsidRPr="002D4953">
        <w:rPr>
          <w:rFonts w:ascii="Times New Roman" w:eastAsiaTheme="minorEastAsia" w:hAnsi="Times New Roman" w:cs="Times New Roman"/>
          <w:b/>
          <w:bCs/>
          <w:spacing w:val="-6"/>
          <w:sz w:val="24"/>
          <w:szCs w:val="24"/>
          <w:u w:val="single"/>
          <w:lang w:eastAsia="hr-HR"/>
        </w:rPr>
        <w:t>Podaci o natje</w:t>
      </w:r>
      <w:r w:rsidRPr="002D4953">
        <w:rPr>
          <w:rFonts w:ascii="Times New Roman" w:eastAsia="Times New Roman" w:hAnsi="Times New Roman" w:cs="Times New Roman"/>
          <w:b/>
          <w:bCs/>
          <w:spacing w:val="-6"/>
          <w:sz w:val="24"/>
          <w:szCs w:val="24"/>
          <w:u w:val="single"/>
          <w:lang w:eastAsia="hr-HR"/>
        </w:rPr>
        <w:t>čaju</w:t>
      </w:r>
    </w:p>
    <w:p w:rsidR="003820FC" w:rsidRPr="002D4953" w:rsidRDefault="003820FC" w:rsidP="003820FC">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3820FC" w:rsidRPr="002D4953" w:rsidRDefault="003820FC" w:rsidP="003820FC">
      <w:pPr>
        <w:suppressAutoHyphens/>
        <w:spacing w:after="0" w:line="240" w:lineRule="auto"/>
        <w:jc w:val="both"/>
        <w:rPr>
          <w:rFonts w:ascii="Times New Roman" w:eastAsia="Times New Roman" w:hAnsi="Times New Roman" w:cs="Times New Roman"/>
          <w:spacing w:val="-3"/>
          <w:sz w:val="24"/>
          <w:szCs w:val="24"/>
        </w:rPr>
      </w:pPr>
      <w:r w:rsidRPr="002D4953">
        <w:rPr>
          <w:rFonts w:ascii="Times New Roman" w:eastAsia="Times New Roman" w:hAnsi="Times New Roman" w:cs="Times New Roman"/>
          <w:spacing w:val="-3"/>
          <w:sz w:val="24"/>
          <w:szCs w:val="24"/>
        </w:rPr>
        <w:t xml:space="preserve">Na temelju suglasnosti </w:t>
      </w:r>
      <w:r w:rsidRPr="002D4953">
        <w:rPr>
          <w:rFonts w:ascii="Times New Roman" w:eastAsia="Calibri" w:hAnsi="Times New Roman" w:cs="Times New Roman"/>
          <w:noProof/>
          <w:sz w:val="24"/>
          <w:szCs w:val="24"/>
        </w:rPr>
        <w:t xml:space="preserve">Sveučilišta Josipa Jurja Strossmayera u Osijeku za raspis javnog natječaja i provedbu postupka izbora jednog zaposlenika/zaposlenice na radno mjesto I. vrste u suradničkom zvanju i suradničkom radnom mjestu asistenta iz znanstvenog područja prirodnih znanosti, znanstvenog polja matematika na određeno vrijeme u punom radnom vremenu, zamjena za vrijeme rodiljnog dopusta doc. dr. sc. Ljerke Jukić Matić od 16. studenoga 2017. </w:t>
      </w:r>
      <w:r w:rsidRPr="002D4953">
        <w:rPr>
          <w:rFonts w:ascii="Times New Roman" w:eastAsia="Calibri" w:hAnsi="Times New Roman" w:cs="Times New Roman"/>
          <w:noProof/>
          <w:spacing w:val="-3"/>
          <w:sz w:val="24"/>
          <w:szCs w:val="24"/>
        </w:rPr>
        <w:t xml:space="preserve">(KLASA: 112-02/17-02/1, URBROJ: 2158-60-01-17-120)  </w:t>
      </w:r>
      <w:r w:rsidRPr="002D4953">
        <w:rPr>
          <w:rFonts w:ascii="Times New Roman" w:eastAsia="Times New Roman" w:hAnsi="Times New Roman" w:cs="Times New Roman"/>
          <w:spacing w:val="-3"/>
          <w:sz w:val="24"/>
          <w:szCs w:val="24"/>
        </w:rPr>
        <w:t xml:space="preserve">Vijeće Odjela za matematiku donijelo je dana 29. studenoga 2017. Odluku o raspisivanju natječaja za </w:t>
      </w:r>
      <w:r w:rsidRPr="002D4953">
        <w:rPr>
          <w:rFonts w:ascii="Times New Roman" w:eastAsia="Calibri" w:hAnsi="Times New Roman" w:cs="Times New Roman"/>
          <w:noProof/>
          <w:sz w:val="24"/>
          <w:szCs w:val="24"/>
        </w:rPr>
        <w:t xml:space="preserve">izbor suradnika u suradničko zvanje asistenta i na radno mjesto </w:t>
      </w:r>
      <w:r w:rsidRPr="002D4953">
        <w:rPr>
          <w:rFonts w:ascii="Times New Roman" w:eastAsia="Calibri" w:hAnsi="Times New Roman" w:cs="Times New Roman"/>
          <w:noProof/>
          <w:spacing w:val="-3"/>
          <w:sz w:val="24"/>
          <w:szCs w:val="24"/>
        </w:rPr>
        <w:t>asistenta iz znanstvenog područja prirodnih znanosti, znanstvenog polja matematik</w:t>
      </w:r>
      <w:r w:rsidRPr="002D4953">
        <w:rPr>
          <w:rFonts w:ascii="Times New Roman" w:eastAsiaTheme="minorEastAsia" w:hAnsi="Times New Roman" w:cs="Times New Roman"/>
          <w:spacing w:val="-5"/>
          <w:sz w:val="24"/>
          <w:szCs w:val="24"/>
          <w:lang w:eastAsia="hr-HR"/>
        </w:rPr>
        <w:t>a na odre</w:t>
      </w:r>
      <w:r w:rsidRPr="002D4953">
        <w:rPr>
          <w:rFonts w:ascii="Times New Roman" w:eastAsia="Times New Roman" w:hAnsi="Times New Roman" w:cs="Times New Roman"/>
          <w:spacing w:val="-5"/>
          <w:sz w:val="24"/>
          <w:szCs w:val="24"/>
          <w:lang w:eastAsia="hr-HR"/>
        </w:rPr>
        <w:t xml:space="preserve">đeno vrijeme s punim radnim vremenom </w:t>
      </w:r>
      <w:r w:rsidRPr="002D4953">
        <w:rPr>
          <w:rFonts w:ascii="Times New Roman" w:eastAsia="Calibri" w:hAnsi="Times New Roman" w:cs="Times New Roman"/>
          <w:noProof/>
          <w:spacing w:val="-3"/>
          <w:sz w:val="24"/>
          <w:szCs w:val="24"/>
        </w:rPr>
        <w:t xml:space="preserve">(KLASA: </w:t>
      </w:r>
      <w:r w:rsidRPr="002D4953">
        <w:rPr>
          <w:rFonts w:ascii="Times New Roman" w:eastAsiaTheme="minorEastAsia" w:hAnsi="Times New Roman" w:cs="Times New Roman"/>
          <w:sz w:val="24"/>
          <w:szCs w:val="24"/>
          <w:lang w:eastAsia="hr-HR"/>
        </w:rPr>
        <w:t>112-01/17-01/16</w:t>
      </w:r>
      <w:r w:rsidRPr="002D4953">
        <w:rPr>
          <w:rFonts w:ascii="Times New Roman" w:eastAsia="Calibri" w:hAnsi="Times New Roman" w:cs="Times New Roman"/>
          <w:noProof/>
          <w:spacing w:val="-3"/>
          <w:sz w:val="24"/>
          <w:szCs w:val="24"/>
        </w:rPr>
        <w:t xml:space="preserve">, URBROJ: </w:t>
      </w:r>
      <w:r w:rsidRPr="002D4953">
        <w:rPr>
          <w:rFonts w:ascii="Times New Roman" w:eastAsiaTheme="minorEastAsia" w:hAnsi="Times New Roman" w:cs="Times New Roman"/>
          <w:sz w:val="24"/>
          <w:szCs w:val="24"/>
          <w:lang w:eastAsia="hr-HR"/>
        </w:rPr>
        <w:t>2158-60-45-17-03</w:t>
      </w:r>
      <w:r w:rsidRPr="002D4953">
        <w:rPr>
          <w:rFonts w:ascii="Times New Roman" w:eastAsia="Calibri" w:hAnsi="Times New Roman" w:cs="Times New Roman"/>
          <w:noProof/>
          <w:spacing w:val="-3"/>
          <w:sz w:val="24"/>
          <w:szCs w:val="24"/>
        </w:rPr>
        <w:t>).</w:t>
      </w:r>
      <w:r w:rsidRPr="002D4953">
        <w:rPr>
          <w:rFonts w:ascii="Times New Roman" w:eastAsia="Times New Roman" w:hAnsi="Times New Roman" w:cs="Times New Roman"/>
          <w:spacing w:val="-3"/>
          <w:sz w:val="24"/>
          <w:szCs w:val="24"/>
        </w:rPr>
        <w:t xml:space="preserve"> </w:t>
      </w:r>
    </w:p>
    <w:p w:rsidR="003820FC" w:rsidRPr="002D4953" w:rsidRDefault="003820FC" w:rsidP="003820FC">
      <w:pPr>
        <w:suppressAutoHyphens/>
        <w:spacing w:after="0" w:line="240" w:lineRule="auto"/>
        <w:jc w:val="both"/>
        <w:rPr>
          <w:rFonts w:ascii="Times New Roman" w:eastAsia="Calibri" w:hAnsi="Times New Roman" w:cs="Times New Roman"/>
          <w:noProof/>
          <w:spacing w:val="-3"/>
          <w:sz w:val="24"/>
          <w:szCs w:val="24"/>
        </w:rPr>
      </w:pPr>
    </w:p>
    <w:p w:rsidR="003820FC" w:rsidRPr="002D4953" w:rsidRDefault="003820FC" w:rsidP="003820FC">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spacing w:val="-3"/>
          <w:sz w:val="24"/>
          <w:szCs w:val="24"/>
        </w:rPr>
      </w:pPr>
      <w:r w:rsidRPr="002D4953">
        <w:rPr>
          <w:rFonts w:ascii="Times New Roman" w:eastAsia="Times New Roman" w:hAnsi="Times New Roman" w:cs="Times New Roman"/>
          <w:spacing w:val="-3"/>
          <w:sz w:val="24"/>
          <w:szCs w:val="24"/>
        </w:rPr>
        <w:t xml:space="preserve">Vijeće Odjela za matematiku donijelo je dana 29. studenoga 2017.  Odluku o imenovanju Stručnog povjerenstva za </w:t>
      </w:r>
      <w:r w:rsidRPr="002D4953">
        <w:rPr>
          <w:rFonts w:ascii="Times New Roman" w:eastAsia="Calibri" w:hAnsi="Times New Roman" w:cs="Times New Roman"/>
          <w:noProof/>
          <w:sz w:val="24"/>
          <w:szCs w:val="24"/>
        </w:rPr>
        <w:t xml:space="preserve">izbor suradnika u suradničko zvanje asistenta i na radno mjesto </w:t>
      </w:r>
      <w:r w:rsidRPr="002D4953">
        <w:rPr>
          <w:rFonts w:ascii="Times New Roman" w:eastAsia="Calibri" w:hAnsi="Times New Roman" w:cs="Times New Roman"/>
          <w:noProof/>
          <w:spacing w:val="-3"/>
          <w:sz w:val="24"/>
          <w:szCs w:val="24"/>
        </w:rPr>
        <w:t xml:space="preserve">asistenta (KLASA: </w:t>
      </w:r>
      <w:r w:rsidRPr="002D4953">
        <w:rPr>
          <w:rFonts w:ascii="Times New Roman" w:eastAsiaTheme="minorEastAsia" w:hAnsi="Times New Roman" w:cs="Times New Roman"/>
          <w:sz w:val="24"/>
          <w:szCs w:val="24"/>
          <w:lang w:eastAsia="hr-HR"/>
        </w:rPr>
        <w:t>112-01/17-01/16</w:t>
      </w:r>
      <w:r w:rsidRPr="002D4953">
        <w:rPr>
          <w:rFonts w:ascii="Times New Roman" w:eastAsia="Calibri" w:hAnsi="Times New Roman" w:cs="Times New Roman"/>
          <w:noProof/>
          <w:spacing w:val="-3"/>
          <w:sz w:val="24"/>
          <w:szCs w:val="24"/>
        </w:rPr>
        <w:t xml:space="preserve">, URBROJ: </w:t>
      </w:r>
      <w:r w:rsidRPr="002D4953">
        <w:rPr>
          <w:rFonts w:ascii="Times New Roman" w:eastAsiaTheme="minorEastAsia" w:hAnsi="Times New Roman" w:cs="Times New Roman"/>
          <w:sz w:val="24"/>
          <w:szCs w:val="24"/>
          <w:lang w:eastAsia="hr-HR"/>
        </w:rPr>
        <w:t>2158-60-45-17-04</w:t>
      </w:r>
      <w:r w:rsidRPr="002D4953">
        <w:rPr>
          <w:rFonts w:ascii="Times New Roman" w:eastAsia="Calibri" w:hAnsi="Times New Roman" w:cs="Times New Roman"/>
          <w:noProof/>
          <w:spacing w:val="-3"/>
          <w:sz w:val="24"/>
          <w:szCs w:val="24"/>
        </w:rPr>
        <w:t>) u sastavu:</w:t>
      </w:r>
    </w:p>
    <w:p w:rsidR="003820FC" w:rsidRPr="002D4953" w:rsidRDefault="003820FC" w:rsidP="003820FC">
      <w:pPr>
        <w:widowControl w:val="0"/>
        <w:shd w:val="clear" w:color="auto" w:fill="FFFFFF"/>
        <w:autoSpaceDE w:val="0"/>
        <w:autoSpaceDN w:val="0"/>
        <w:adjustRightInd w:val="0"/>
        <w:spacing w:after="0" w:line="240" w:lineRule="auto"/>
        <w:rPr>
          <w:rFonts w:ascii="Times New Roman" w:eastAsia="Calibri" w:hAnsi="Times New Roman" w:cs="Times New Roman"/>
          <w:noProof/>
          <w:spacing w:val="-3"/>
          <w:sz w:val="24"/>
          <w:szCs w:val="24"/>
        </w:rPr>
      </w:pPr>
    </w:p>
    <w:p w:rsidR="003820FC" w:rsidRPr="002D4953" w:rsidRDefault="003820FC" w:rsidP="003820FC">
      <w:pPr>
        <w:widowControl w:val="0"/>
        <w:numPr>
          <w:ilvl w:val="0"/>
          <w:numId w:val="3"/>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2D4953">
        <w:rPr>
          <w:rFonts w:ascii="Times New Roman" w:hAnsi="Times New Roman" w:cs="Times New Roman"/>
          <w:b/>
          <w:sz w:val="24"/>
          <w:szCs w:val="24"/>
        </w:rPr>
        <w:t xml:space="preserve">izv. prof. dr. </w:t>
      </w:r>
      <w:proofErr w:type="spellStart"/>
      <w:r w:rsidRPr="002D4953">
        <w:rPr>
          <w:rFonts w:ascii="Times New Roman" w:hAnsi="Times New Roman" w:cs="Times New Roman"/>
          <w:b/>
          <w:sz w:val="24"/>
          <w:szCs w:val="24"/>
        </w:rPr>
        <w:t>sc</w:t>
      </w:r>
      <w:proofErr w:type="spellEnd"/>
      <w:r w:rsidRPr="002D4953">
        <w:rPr>
          <w:rFonts w:ascii="Times New Roman" w:hAnsi="Times New Roman" w:cs="Times New Roman"/>
          <w:b/>
          <w:sz w:val="24"/>
          <w:szCs w:val="24"/>
        </w:rPr>
        <w:t>. Zoran Tomljanović, predsjednik</w:t>
      </w:r>
    </w:p>
    <w:p w:rsidR="003820FC" w:rsidRPr="002D4953" w:rsidRDefault="003820FC" w:rsidP="003820FC">
      <w:pPr>
        <w:widowControl w:val="0"/>
        <w:numPr>
          <w:ilvl w:val="0"/>
          <w:numId w:val="3"/>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2D4953">
        <w:rPr>
          <w:rFonts w:ascii="Times New Roman" w:hAnsi="Times New Roman" w:cs="Times New Roman"/>
          <w:b/>
          <w:sz w:val="24"/>
          <w:szCs w:val="24"/>
        </w:rPr>
        <w:t xml:space="preserve">izv. prof. dr. </w:t>
      </w:r>
      <w:proofErr w:type="spellStart"/>
      <w:r w:rsidRPr="002D4953">
        <w:rPr>
          <w:rFonts w:ascii="Times New Roman" w:hAnsi="Times New Roman" w:cs="Times New Roman"/>
          <w:b/>
          <w:sz w:val="24"/>
          <w:szCs w:val="24"/>
        </w:rPr>
        <w:t>sc</w:t>
      </w:r>
      <w:proofErr w:type="spellEnd"/>
      <w:r w:rsidRPr="002D4953">
        <w:rPr>
          <w:rFonts w:ascii="Times New Roman" w:hAnsi="Times New Roman" w:cs="Times New Roman"/>
          <w:b/>
          <w:sz w:val="24"/>
          <w:szCs w:val="24"/>
        </w:rPr>
        <w:t>. Domagoj Matijević, član</w:t>
      </w:r>
    </w:p>
    <w:p w:rsidR="003820FC" w:rsidRPr="002D4953" w:rsidRDefault="003820FC" w:rsidP="003820FC">
      <w:pPr>
        <w:widowControl w:val="0"/>
        <w:numPr>
          <w:ilvl w:val="0"/>
          <w:numId w:val="3"/>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2D4953">
        <w:rPr>
          <w:rFonts w:ascii="Times New Roman" w:hAnsi="Times New Roman" w:cs="Times New Roman"/>
          <w:b/>
          <w:sz w:val="24"/>
          <w:szCs w:val="24"/>
        </w:rPr>
        <w:t xml:space="preserve">prof. dr. </w:t>
      </w:r>
      <w:proofErr w:type="spellStart"/>
      <w:r w:rsidRPr="002D4953">
        <w:rPr>
          <w:rFonts w:ascii="Times New Roman" w:hAnsi="Times New Roman" w:cs="Times New Roman"/>
          <w:b/>
          <w:sz w:val="24"/>
          <w:szCs w:val="24"/>
        </w:rPr>
        <w:t>sc</w:t>
      </w:r>
      <w:proofErr w:type="spellEnd"/>
      <w:r w:rsidRPr="002D4953">
        <w:rPr>
          <w:rFonts w:ascii="Times New Roman" w:hAnsi="Times New Roman" w:cs="Times New Roman"/>
          <w:b/>
          <w:sz w:val="24"/>
          <w:szCs w:val="24"/>
        </w:rPr>
        <w:t xml:space="preserve">. Mirta </w:t>
      </w:r>
      <w:proofErr w:type="spellStart"/>
      <w:r w:rsidRPr="002D4953">
        <w:rPr>
          <w:rFonts w:ascii="Times New Roman" w:hAnsi="Times New Roman" w:cs="Times New Roman"/>
          <w:b/>
          <w:sz w:val="24"/>
          <w:szCs w:val="24"/>
        </w:rPr>
        <w:t>Benšić</w:t>
      </w:r>
      <w:proofErr w:type="spellEnd"/>
      <w:r w:rsidRPr="002D4953">
        <w:rPr>
          <w:rFonts w:ascii="Times New Roman" w:hAnsi="Times New Roman" w:cs="Times New Roman"/>
          <w:b/>
          <w:sz w:val="24"/>
          <w:szCs w:val="24"/>
        </w:rPr>
        <w:t xml:space="preserve">, član </w:t>
      </w:r>
    </w:p>
    <w:p w:rsidR="003820FC" w:rsidRPr="002D4953" w:rsidRDefault="003820FC" w:rsidP="003820FC">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3820FC" w:rsidRPr="002D4953" w:rsidRDefault="003820FC" w:rsidP="003820FC">
      <w:pPr>
        <w:suppressAutoHyphens/>
        <w:autoSpaceDN w:val="0"/>
        <w:spacing w:after="0" w:line="240" w:lineRule="auto"/>
        <w:jc w:val="both"/>
        <w:textAlignment w:val="baseline"/>
        <w:rPr>
          <w:rFonts w:ascii="Times New Roman" w:eastAsia="Calibri" w:hAnsi="Times New Roman" w:cs="Times New Roman"/>
          <w:sz w:val="24"/>
          <w:szCs w:val="24"/>
        </w:rPr>
      </w:pPr>
      <w:r w:rsidRPr="002D4953">
        <w:rPr>
          <w:rFonts w:ascii="Times New Roman" w:eastAsia="Calibri" w:hAnsi="Times New Roman" w:cs="Times New Roman"/>
          <w:sz w:val="24"/>
          <w:szCs w:val="24"/>
        </w:rPr>
        <w:t xml:space="preserve">Natječaj je objavljen dana 20. prosinca 2017. u Narodnim novinama br. 127/17,  u </w:t>
      </w:r>
      <w:r w:rsidRPr="002D4953">
        <w:rPr>
          <w:rFonts w:ascii="Times New Roman" w:eastAsia="Times New Roman" w:hAnsi="Times New Roman" w:cs="Times New Roman"/>
          <w:sz w:val="24"/>
          <w:szCs w:val="24"/>
          <w:lang w:eastAsia="hr-HR"/>
        </w:rPr>
        <w:t>Večernjem listu,</w:t>
      </w:r>
      <w:r w:rsidRPr="002D4953">
        <w:rPr>
          <w:rFonts w:ascii="Times New Roman" w:eastAsia="Calibri" w:hAnsi="Times New Roman" w:cs="Times New Roman"/>
          <w:sz w:val="24"/>
          <w:szCs w:val="24"/>
        </w:rPr>
        <w:t xml:space="preserve"> na mrežnim stranicama Odjela za matematiku,  na mrežnim stranicama Sveučilišta J. J. Strossmayera u Osijeku, na mrežnim stranicama Hrvatskog zavoda za zapošljavanje te  na službenom internetskom portalu za radna mjesta Europskog istraživačkog prostora. </w:t>
      </w:r>
    </w:p>
    <w:p w:rsidR="003820FC" w:rsidRPr="002D4953" w:rsidRDefault="003820FC" w:rsidP="003820FC">
      <w:pPr>
        <w:suppressAutoHyphens/>
        <w:autoSpaceDN w:val="0"/>
        <w:spacing w:after="0" w:line="240" w:lineRule="auto"/>
        <w:jc w:val="both"/>
        <w:textAlignment w:val="baseline"/>
        <w:rPr>
          <w:rFonts w:ascii="Times New Roman" w:eastAsia="Calibri" w:hAnsi="Times New Roman" w:cs="Times New Roman"/>
          <w:sz w:val="24"/>
          <w:szCs w:val="24"/>
        </w:rPr>
      </w:pPr>
      <w:r w:rsidRPr="002D4953">
        <w:rPr>
          <w:rFonts w:ascii="Times New Roman" w:eastAsia="Calibri" w:hAnsi="Times New Roman" w:cs="Times New Roman"/>
          <w:sz w:val="24"/>
          <w:szCs w:val="24"/>
        </w:rPr>
        <w:t>Natječaj je zaključen 22. siječnja 2018.</w:t>
      </w:r>
    </w:p>
    <w:p w:rsidR="003820FC" w:rsidRPr="003820FC" w:rsidRDefault="003820FC" w:rsidP="003820FC">
      <w:pPr>
        <w:widowControl w:val="0"/>
        <w:shd w:val="clear" w:color="auto" w:fill="FFFFFF"/>
        <w:tabs>
          <w:tab w:val="left" w:pos="710"/>
        </w:tabs>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2D4953">
        <w:rPr>
          <w:rFonts w:ascii="Times New Roman" w:eastAsiaTheme="minorEastAsia" w:hAnsi="Times New Roman" w:cs="Times New Roman"/>
          <w:sz w:val="24"/>
          <w:szCs w:val="24"/>
          <w:lang w:eastAsia="hr-HR"/>
        </w:rPr>
        <w:t>Na gore navedeni natječaj prijavu je podnijela pristupnica Katarina Vincetić kao jedina pristupnica.</w:t>
      </w:r>
    </w:p>
    <w:p w:rsidR="003820FC" w:rsidRPr="002D4953" w:rsidRDefault="003820FC" w:rsidP="003820FC">
      <w:pPr>
        <w:widowControl w:val="0"/>
        <w:shd w:val="clear" w:color="auto" w:fill="FFFFFF"/>
        <w:autoSpaceDE w:val="0"/>
        <w:autoSpaceDN w:val="0"/>
        <w:adjustRightInd w:val="0"/>
        <w:spacing w:after="0" w:line="240" w:lineRule="auto"/>
        <w:ind w:right="14"/>
        <w:rPr>
          <w:rFonts w:ascii="Times New Roman" w:eastAsiaTheme="minorEastAsia" w:hAnsi="Times New Roman" w:cs="Times New Roman"/>
          <w:sz w:val="20"/>
          <w:szCs w:val="20"/>
          <w:lang w:eastAsia="hr-HR"/>
        </w:rPr>
      </w:pPr>
      <w:r w:rsidRPr="002D4953">
        <w:rPr>
          <w:rFonts w:ascii="Times New Roman" w:eastAsiaTheme="minorEastAsia" w:hAnsi="Times New Roman" w:cs="Times New Roman"/>
          <w:b/>
          <w:bCs/>
          <w:spacing w:val="-7"/>
          <w:sz w:val="24"/>
          <w:szCs w:val="24"/>
          <w:lang w:eastAsia="hr-HR"/>
        </w:rPr>
        <w:t xml:space="preserve">                                               Pregled pristupnika Natje</w:t>
      </w:r>
      <w:r w:rsidRPr="002D4953">
        <w:rPr>
          <w:rFonts w:ascii="Times New Roman" w:eastAsia="Times New Roman" w:hAnsi="Times New Roman" w:cs="Times New Roman"/>
          <w:b/>
          <w:bCs/>
          <w:spacing w:val="-7"/>
          <w:sz w:val="24"/>
          <w:szCs w:val="24"/>
          <w:lang w:eastAsia="hr-HR"/>
        </w:rPr>
        <w:t>čaja</w:t>
      </w:r>
    </w:p>
    <w:p w:rsidR="003820FC" w:rsidRPr="002D4953" w:rsidRDefault="003820FC" w:rsidP="003820FC">
      <w:pPr>
        <w:widowControl w:val="0"/>
        <w:shd w:val="clear" w:color="auto" w:fill="FFFFFF"/>
        <w:autoSpaceDE w:val="0"/>
        <w:autoSpaceDN w:val="0"/>
        <w:adjustRightInd w:val="0"/>
        <w:spacing w:after="0" w:line="240" w:lineRule="auto"/>
        <w:ind w:left="6806"/>
        <w:rPr>
          <w:rFonts w:ascii="Times New Roman" w:eastAsiaTheme="minorEastAsia" w:hAnsi="Times New Roman" w:cs="Times New Roman"/>
          <w:sz w:val="20"/>
          <w:szCs w:val="20"/>
          <w:lang w:eastAsia="hr-HR"/>
        </w:rPr>
      </w:pPr>
      <w:r w:rsidRPr="002D4953">
        <w:rPr>
          <w:rFonts w:ascii="Times New Roman" w:eastAsiaTheme="minorEastAsia" w:hAnsi="Times New Roman" w:cs="Times New Roman"/>
          <w:b/>
          <w:bCs/>
          <w:spacing w:val="-7"/>
          <w:sz w:val="24"/>
          <w:szCs w:val="24"/>
          <w:lang w:eastAsia="hr-HR"/>
        </w:rPr>
        <w:t>Tablica 1.</w:t>
      </w:r>
    </w:p>
    <w:tbl>
      <w:tblPr>
        <w:tblW w:w="0" w:type="auto"/>
        <w:tblInd w:w="40" w:type="dxa"/>
        <w:tblLayout w:type="fixed"/>
        <w:tblCellMar>
          <w:left w:w="40" w:type="dxa"/>
          <w:right w:w="40" w:type="dxa"/>
        </w:tblCellMar>
        <w:tblLook w:val="0000" w:firstRow="0" w:lastRow="0" w:firstColumn="0" w:lastColumn="0" w:noHBand="0" w:noVBand="0"/>
      </w:tblPr>
      <w:tblGrid>
        <w:gridCol w:w="984"/>
        <w:gridCol w:w="5054"/>
        <w:gridCol w:w="2304"/>
      </w:tblGrid>
      <w:tr w:rsidR="003820FC" w:rsidRPr="002D4953" w:rsidTr="00EF5BAC">
        <w:trPr>
          <w:trHeight w:hRule="exact" w:val="671"/>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3820FC" w:rsidRPr="002D4953" w:rsidRDefault="003820FC" w:rsidP="00EF5BAC">
            <w:pPr>
              <w:widowControl w:val="0"/>
              <w:shd w:val="clear" w:color="auto" w:fill="FFFFFF"/>
              <w:autoSpaceDE w:val="0"/>
              <w:autoSpaceDN w:val="0"/>
              <w:adjustRightInd w:val="0"/>
              <w:spacing w:after="0" w:line="240" w:lineRule="auto"/>
              <w:ind w:left="91" w:right="77"/>
              <w:rPr>
                <w:rFonts w:ascii="Times New Roman" w:eastAsiaTheme="minorEastAsia" w:hAnsi="Times New Roman" w:cs="Times New Roman"/>
                <w:sz w:val="20"/>
                <w:szCs w:val="20"/>
                <w:lang w:eastAsia="hr-HR"/>
              </w:rPr>
            </w:pPr>
            <w:r w:rsidRPr="002D4953">
              <w:rPr>
                <w:rFonts w:ascii="Times New Roman" w:eastAsiaTheme="minorEastAsia" w:hAnsi="Times New Roman" w:cs="Times New Roman"/>
                <w:b/>
                <w:bCs/>
                <w:spacing w:val="-8"/>
                <w:sz w:val="24"/>
                <w:szCs w:val="24"/>
                <w:lang w:eastAsia="hr-HR"/>
              </w:rPr>
              <w:t xml:space="preserve">Redni </w:t>
            </w:r>
            <w:r w:rsidRPr="002D4953">
              <w:rPr>
                <w:rFonts w:ascii="Times New Roman" w:eastAsiaTheme="minorEastAsia" w:hAnsi="Times New Roman" w:cs="Times New Roman"/>
                <w:b/>
                <w:bCs/>
                <w:sz w:val="24"/>
                <w:szCs w:val="24"/>
                <w:lang w:eastAsia="hr-HR"/>
              </w:rPr>
              <w:t>broj</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3820FC" w:rsidRPr="002D4953" w:rsidRDefault="003820FC" w:rsidP="00EF5BA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2D4953">
              <w:rPr>
                <w:rFonts w:ascii="Times New Roman" w:eastAsiaTheme="minorEastAsia" w:hAnsi="Times New Roman" w:cs="Times New Roman"/>
                <w:b/>
                <w:bCs/>
                <w:sz w:val="24"/>
                <w:szCs w:val="24"/>
                <w:lang w:eastAsia="hr-HR"/>
              </w:rPr>
              <w:t>Ime i prezime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3820FC" w:rsidRPr="002D4953" w:rsidRDefault="003820FC" w:rsidP="00EF5BAC">
            <w:pPr>
              <w:widowControl w:val="0"/>
              <w:shd w:val="clear" w:color="auto" w:fill="FFFFFF"/>
              <w:autoSpaceDE w:val="0"/>
              <w:autoSpaceDN w:val="0"/>
              <w:adjustRightInd w:val="0"/>
              <w:spacing w:after="0" w:line="240" w:lineRule="auto"/>
              <w:ind w:left="139" w:right="187"/>
              <w:rPr>
                <w:rFonts w:ascii="Times New Roman" w:eastAsiaTheme="minorEastAsia" w:hAnsi="Times New Roman" w:cs="Times New Roman"/>
                <w:sz w:val="20"/>
                <w:szCs w:val="20"/>
                <w:lang w:eastAsia="hr-HR"/>
              </w:rPr>
            </w:pPr>
            <w:r w:rsidRPr="002D4953">
              <w:rPr>
                <w:rFonts w:ascii="Times New Roman" w:eastAsiaTheme="minorEastAsia" w:hAnsi="Times New Roman" w:cs="Times New Roman"/>
                <w:b/>
                <w:bCs/>
                <w:spacing w:val="-6"/>
                <w:sz w:val="24"/>
                <w:szCs w:val="24"/>
                <w:lang w:eastAsia="hr-HR"/>
              </w:rPr>
              <w:t xml:space="preserve">Datum prijave na </w:t>
            </w:r>
            <w:r w:rsidRPr="002D4953">
              <w:rPr>
                <w:rFonts w:ascii="Times New Roman" w:eastAsiaTheme="minorEastAsia" w:hAnsi="Times New Roman" w:cs="Times New Roman"/>
                <w:b/>
                <w:bCs/>
                <w:sz w:val="24"/>
                <w:szCs w:val="24"/>
                <w:lang w:eastAsia="hr-HR"/>
              </w:rPr>
              <w:t>Natje</w:t>
            </w:r>
            <w:r w:rsidRPr="002D4953">
              <w:rPr>
                <w:rFonts w:ascii="Times New Roman" w:eastAsia="Times New Roman" w:hAnsi="Times New Roman" w:cs="Times New Roman"/>
                <w:b/>
                <w:bCs/>
                <w:sz w:val="24"/>
                <w:szCs w:val="24"/>
                <w:lang w:eastAsia="hr-HR"/>
              </w:rPr>
              <w:t>čaj</w:t>
            </w:r>
          </w:p>
        </w:tc>
      </w:tr>
      <w:tr w:rsidR="003820FC" w:rsidRPr="002D4953" w:rsidTr="00EF5BAC">
        <w:trPr>
          <w:trHeight w:hRule="exact" w:val="278"/>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3820FC" w:rsidRPr="002D4953" w:rsidRDefault="003820FC" w:rsidP="00EF5BA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2D4953">
              <w:rPr>
                <w:rFonts w:ascii="Times New Roman" w:eastAsiaTheme="minorEastAsia" w:hAnsi="Times New Roman" w:cs="Times New Roman"/>
                <w:b/>
                <w:bCs/>
                <w:sz w:val="24"/>
                <w:szCs w:val="24"/>
                <w:lang w:eastAsia="hr-HR"/>
              </w:rPr>
              <w:t>1.</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3820FC" w:rsidRPr="002D4953" w:rsidRDefault="003820FC" w:rsidP="00EF5BA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2D4953">
              <w:rPr>
                <w:rFonts w:ascii="Times New Roman" w:eastAsiaTheme="minorEastAsia" w:hAnsi="Times New Roman" w:cs="Times New Roman"/>
                <w:sz w:val="24"/>
                <w:szCs w:val="24"/>
                <w:lang w:eastAsia="hr-HR"/>
              </w:rPr>
              <w:t>Katarina Vincetić</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3820FC" w:rsidRPr="002D4953" w:rsidRDefault="003820FC" w:rsidP="00EF5BA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2D4953">
              <w:rPr>
                <w:rFonts w:ascii="Times New Roman" w:eastAsiaTheme="minorEastAsia" w:hAnsi="Times New Roman" w:cs="Times New Roman"/>
                <w:sz w:val="24"/>
                <w:szCs w:val="24"/>
                <w:lang w:eastAsia="hr-HR"/>
              </w:rPr>
              <w:t>15.1.2018.</w:t>
            </w:r>
          </w:p>
        </w:tc>
      </w:tr>
      <w:tr w:rsidR="003820FC" w:rsidRPr="002D4953" w:rsidTr="00EF5BAC">
        <w:trPr>
          <w:trHeight w:hRule="exact" w:val="275"/>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3820FC" w:rsidRPr="002D4953" w:rsidRDefault="003820FC" w:rsidP="00EF5BAC">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3820FC" w:rsidRPr="002D4953" w:rsidRDefault="003820FC" w:rsidP="00EF5BAC">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r w:rsidRPr="002D4953">
              <w:rPr>
                <w:rFonts w:ascii="Times New Roman" w:eastAsiaTheme="minorEastAsia" w:hAnsi="Times New Roman" w:cs="Times New Roman"/>
                <w:b/>
                <w:bCs/>
                <w:sz w:val="24"/>
                <w:szCs w:val="24"/>
                <w:lang w:eastAsia="hr-HR"/>
              </w:rPr>
              <w:t>UKUPNO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3820FC" w:rsidRPr="002D4953" w:rsidRDefault="003820FC" w:rsidP="00EF5BA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2D4953">
              <w:rPr>
                <w:rFonts w:ascii="Times New Roman" w:eastAsiaTheme="minorEastAsia" w:hAnsi="Times New Roman" w:cs="Times New Roman"/>
                <w:sz w:val="24"/>
                <w:szCs w:val="24"/>
                <w:lang w:eastAsia="hr-HR"/>
              </w:rPr>
              <w:t>1</w:t>
            </w:r>
          </w:p>
        </w:tc>
      </w:tr>
    </w:tbl>
    <w:p w:rsidR="003820FC" w:rsidRPr="002D4953" w:rsidRDefault="003820FC" w:rsidP="003820FC">
      <w:pPr>
        <w:widowControl w:val="0"/>
        <w:shd w:val="clear" w:color="auto" w:fill="FFFFFF"/>
        <w:autoSpaceDE w:val="0"/>
        <w:autoSpaceDN w:val="0"/>
        <w:adjustRightInd w:val="0"/>
        <w:spacing w:after="0" w:line="240" w:lineRule="auto"/>
        <w:ind w:left="8342"/>
        <w:rPr>
          <w:rFonts w:ascii="Times New Roman" w:eastAsiaTheme="minorEastAsia" w:hAnsi="Times New Roman" w:cs="Times New Roman"/>
          <w:sz w:val="20"/>
          <w:szCs w:val="20"/>
          <w:lang w:eastAsia="hr-HR"/>
        </w:rPr>
      </w:pPr>
    </w:p>
    <w:p w:rsidR="003820FC" w:rsidRPr="002D4953" w:rsidRDefault="003820FC" w:rsidP="003820F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2D4953">
        <w:rPr>
          <w:rFonts w:ascii="Times New Roman" w:eastAsiaTheme="minorEastAsia" w:hAnsi="Times New Roman" w:cs="Times New Roman"/>
          <w:sz w:val="24"/>
          <w:szCs w:val="24"/>
          <w:lang w:eastAsia="hr-HR"/>
        </w:rPr>
        <w:t>Na I razini odabira pristupnika Stručno povjerenstvo pregledalo je podnesenu dokumentaciju, temeljem koje se utvrđuju pristupnici koji ispunjavaju uvjete za provjeru motivacije i dodatne provjere znanja, te utvrdilo da je pristupnica dostavila potpunu dokumentaciju.</w:t>
      </w:r>
    </w:p>
    <w:p w:rsidR="003820FC" w:rsidRDefault="003820FC" w:rsidP="003820F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p>
    <w:p w:rsidR="003820FC" w:rsidRDefault="003820FC" w:rsidP="003820FC">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r w:rsidRPr="002D4953">
        <w:rPr>
          <w:rFonts w:ascii="Times New Roman" w:eastAsiaTheme="minorEastAsia" w:hAnsi="Times New Roman" w:cs="Times New Roman"/>
          <w:b/>
          <w:spacing w:val="-3"/>
          <w:sz w:val="24"/>
          <w:szCs w:val="24"/>
          <w:u w:val="single"/>
          <w:lang w:eastAsia="hr-HR"/>
        </w:rPr>
        <w:t>2. Biografski podaci o pristupniku:</w:t>
      </w:r>
    </w:p>
    <w:p w:rsidR="003820FC" w:rsidRPr="002D4953" w:rsidRDefault="003820FC" w:rsidP="003820FC">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p>
    <w:p w:rsidR="003820FC" w:rsidRPr="002D4953" w:rsidRDefault="003820FC" w:rsidP="003820FC">
      <w:pPr>
        <w:widowControl w:val="0"/>
        <w:shd w:val="clear" w:color="auto" w:fill="FFFFFF"/>
        <w:autoSpaceDE w:val="0"/>
        <w:autoSpaceDN w:val="0"/>
        <w:adjustRightInd w:val="0"/>
        <w:spacing w:after="0" w:line="240" w:lineRule="auto"/>
        <w:ind w:left="29"/>
        <w:jc w:val="both"/>
        <w:rPr>
          <w:rFonts w:ascii="Times New Roman" w:eastAsiaTheme="minorEastAsia" w:hAnsi="Times New Roman" w:cs="Times New Roman"/>
          <w:spacing w:val="-3"/>
          <w:sz w:val="24"/>
          <w:szCs w:val="24"/>
          <w:lang w:eastAsia="hr-HR"/>
        </w:rPr>
      </w:pPr>
      <w:r w:rsidRPr="002D4953">
        <w:rPr>
          <w:rFonts w:ascii="Times New Roman" w:eastAsiaTheme="minorEastAsia" w:hAnsi="Times New Roman" w:cs="Times New Roman"/>
          <w:b/>
          <w:sz w:val="24"/>
          <w:szCs w:val="24"/>
          <w:lang w:eastAsia="hr-HR"/>
        </w:rPr>
        <w:t>Katarina Vincetić</w:t>
      </w:r>
      <w:r w:rsidRPr="002D4953">
        <w:rPr>
          <w:rFonts w:ascii="Times New Roman" w:eastAsiaTheme="minorEastAsia" w:hAnsi="Times New Roman" w:cs="Times New Roman"/>
          <w:sz w:val="24"/>
          <w:szCs w:val="24"/>
          <w:lang w:eastAsia="hr-HR"/>
        </w:rPr>
        <w:t>,</w:t>
      </w:r>
      <w:r w:rsidRPr="002D4953">
        <w:rPr>
          <w:rFonts w:ascii="Times New Roman" w:eastAsiaTheme="minorEastAsia" w:hAnsi="Times New Roman" w:cs="Times New Roman"/>
          <w:b/>
          <w:sz w:val="24"/>
          <w:szCs w:val="24"/>
          <w:lang w:eastAsia="hr-HR"/>
        </w:rPr>
        <w:t xml:space="preserve"> </w:t>
      </w:r>
      <w:r w:rsidRPr="002D4953">
        <w:rPr>
          <w:rFonts w:ascii="Times New Roman" w:eastAsiaTheme="minorEastAsia" w:hAnsi="Times New Roman" w:cs="Times New Roman"/>
          <w:sz w:val="24"/>
          <w:szCs w:val="24"/>
          <w:lang w:eastAsia="hr-HR"/>
        </w:rPr>
        <w:t xml:space="preserve">rođena 19. rujna 1990. godine u Vinkovcima, završila je 3. srpnja 2015. godine integrirani preddiplomski i diplomski sveučilišni nastavnički studij Matematika i informatika na Odjelu za matematiku Sveučilišta Josipa Jurja Strossmayera u Osijeku i stekla akademski naziv </w:t>
      </w:r>
      <w:r w:rsidRPr="002D4953">
        <w:rPr>
          <w:rFonts w:ascii="Times New Roman" w:eastAsiaTheme="minorEastAsia" w:hAnsi="Times New Roman" w:cs="Times New Roman"/>
          <w:b/>
          <w:sz w:val="24"/>
          <w:szCs w:val="24"/>
          <w:lang w:eastAsia="hr-HR"/>
        </w:rPr>
        <w:t>magistra edukacije matematike i informatike</w:t>
      </w:r>
      <w:r w:rsidRPr="002D4953">
        <w:rPr>
          <w:rFonts w:ascii="Times New Roman" w:eastAsiaTheme="minorEastAsia" w:hAnsi="Times New Roman" w:cs="Times New Roman"/>
          <w:sz w:val="24"/>
          <w:szCs w:val="24"/>
          <w:lang w:eastAsia="hr-HR"/>
        </w:rPr>
        <w:t xml:space="preserve"> (</w:t>
      </w:r>
      <w:proofErr w:type="spellStart"/>
      <w:r w:rsidRPr="002D4953">
        <w:rPr>
          <w:rFonts w:ascii="Times New Roman" w:eastAsiaTheme="minorEastAsia" w:hAnsi="Times New Roman" w:cs="Times New Roman"/>
          <w:sz w:val="24"/>
          <w:szCs w:val="24"/>
          <w:lang w:eastAsia="hr-HR"/>
        </w:rPr>
        <w:t>mag</w:t>
      </w:r>
      <w:proofErr w:type="spellEnd"/>
      <w:r w:rsidRPr="002D4953">
        <w:rPr>
          <w:rFonts w:ascii="Times New Roman" w:eastAsiaTheme="minorEastAsia" w:hAnsi="Times New Roman" w:cs="Times New Roman"/>
          <w:sz w:val="24"/>
          <w:szCs w:val="24"/>
          <w:lang w:eastAsia="hr-HR"/>
        </w:rPr>
        <w:t xml:space="preserve">. </w:t>
      </w:r>
      <w:proofErr w:type="spellStart"/>
      <w:r w:rsidRPr="002D4953">
        <w:rPr>
          <w:rFonts w:ascii="Times New Roman" w:eastAsiaTheme="minorEastAsia" w:hAnsi="Times New Roman" w:cs="Times New Roman"/>
          <w:sz w:val="24"/>
          <w:szCs w:val="24"/>
          <w:lang w:eastAsia="hr-HR"/>
        </w:rPr>
        <w:t>educ</w:t>
      </w:r>
      <w:proofErr w:type="spellEnd"/>
      <w:r w:rsidRPr="002D4953">
        <w:rPr>
          <w:rFonts w:ascii="Times New Roman" w:eastAsiaTheme="minorEastAsia" w:hAnsi="Times New Roman" w:cs="Times New Roman"/>
          <w:sz w:val="24"/>
          <w:szCs w:val="24"/>
          <w:lang w:eastAsia="hr-HR"/>
        </w:rPr>
        <w:t xml:space="preserve">. </w:t>
      </w:r>
      <w:proofErr w:type="spellStart"/>
      <w:r w:rsidRPr="002D4953">
        <w:rPr>
          <w:rFonts w:ascii="Times New Roman" w:eastAsiaTheme="minorEastAsia" w:hAnsi="Times New Roman" w:cs="Times New Roman"/>
          <w:sz w:val="24"/>
          <w:szCs w:val="24"/>
          <w:lang w:eastAsia="hr-HR"/>
        </w:rPr>
        <w:t>math</w:t>
      </w:r>
      <w:proofErr w:type="spellEnd"/>
      <w:r w:rsidRPr="002D4953">
        <w:rPr>
          <w:rFonts w:ascii="Times New Roman" w:eastAsiaTheme="minorEastAsia" w:hAnsi="Times New Roman" w:cs="Times New Roman"/>
          <w:sz w:val="24"/>
          <w:szCs w:val="24"/>
          <w:lang w:eastAsia="hr-HR"/>
        </w:rPr>
        <w:t xml:space="preserve">. </w:t>
      </w:r>
      <w:proofErr w:type="spellStart"/>
      <w:r w:rsidRPr="002D4953">
        <w:rPr>
          <w:rFonts w:ascii="Times New Roman" w:eastAsiaTheme="minorEastAsia" w:hAnsi="Times New Roman" w:cs="Times New Roman"/>
          <w:sz w:val="24"/>
          <w:szCs w:val="24"/>
          <w:lang w:eastAsia="hr-HR"/>
        </w:rPr>
        <w:t>et</w:t>
      </w:r>
      <w:proofErr w:type="spellEnd"/>
      <w:r w:rsidRPr="002D4953">
        <w:rPr>
          <w:rFonts w:ascii="Times New Roman" w:eastAsiaTheme="minorEastAsia" w:hAnsi="Times New Roman" w:cs="Times New Roman"/>
          <w:sz w:val="24"/>
          <w:szCs w:val="24"/>
          <w:lang w:eastAsia="hr-HR"/>
        </w:rPr>
        <w:t xml:space="preserve"> inf.). Navedeni studij pristupnica je završila s prosječnom ocjenom </w:t>
      </w:r>
      <w:r w:rsidRPr="002D4953">
        <w:rPr>
          <w:rFonts w:ascii="Times New Roman" w:eastAsiaTheme="minorEastAsia" w:hAnsi="Times New Roman" w:cs="Times New Roman"/>
          <w:b/>
          <w:sz w:val="24"/>
          <w:szCs w:val="24"/>
          <w:lang w:eastAsia="hr-HR"/>
        </w:rPr>
        <w:t xml:space="preserve">4,44. </w:t>
      </w:r>
      <w:r w:rsidRPr="002D4953">
        <w:rPr>
          <w:rFonts w:ascii="Times New Roman" w:eastAsiaTheme="minorEastAsia" w:hAnsi="Times New Roman" w:cs="Times New Roman"/>
          <w:sz w:val="24"/>
          <w:szCs w:val="24"/>
          <w:lang w:val="sv-SE" w:eastAsia="hr-HR"/>
        </w:rPr>
        <w:t>U</w:t>
      </w:r>
      <w:r w:rsidRPr="002D4953">
        <w:rPr>
          <w:rFonts w:ascii="Times New Roman" w:eastAsiaTheme="minorEastAsia" w:hAnsi="Times New Roman" w:cs="Times New Roman"/>
          <w:sz w:val="24"/>
          <w:szCs w:val="24"/>
          <w:lang w:eastAsia="hr-HR"/>
        </w:rPr>
        <w:t xml:space="preserve"> razdoblju od</w:t>
      </w:r>
      <w:r w:rsidRPr="002D4953">
        <w:rPr>
          <w:rFonts w:ascii="Times New Roman" w:eastAsiaTheme="minorEastAsia" w:hAnsi="Times New Roman" w:cs="Times New Roman"/>
          <w:b/>
          <w:sz w:val="24"/>
          <w:szCs w:val="24"/>
          <w:lang w:eastAsia="hr-HR"/>
        </w:rPr>
        <w:t xml:space="preserve"> </w:t>
      </w:r>
      <w:r w:rsidRPr="002D4953">
        <w:rPr>
          <w:rFonts w:ascii="Times New Roman" w:eastAsiaTheme="minorEastAsia" w:hAnsi="Times New Roman" w:cs="Times New Roman"/>
          <w:sz w:val="24"/>
          <w:szCs w:val="24"/>
          <w:lang w:val="sv-SE" w:eastAsia="hr-HR"/>
        </w:rPr>
        <w:t xml:space="preserve">2015. do 2017. godine bila je zaposlena na Odjelu za matematiku Sveučilišta Josipa Jurja Strossmayera u Osijeku kao zamjena za dr. sc. Ljiljanu Primorac Gajčić i dr. sc. Suzanu Miodragović. Trenutno je zaposlena na Odjelu za matematiku kao asistentica. </w:t>
      </w:r>
      <w:r w:rsidRPr="002D4953">
        <w:rPr>
          <w:rFonts w:ascii="Times New Roman" w:eastAsiaTheme="minorEastAsia" w:hAnsi="Times New Roman" w:cs="Times New Roman"/>
          <w:sz w:val="24"/>
          <w:szCs w:val="24"/>
          <w:lang w:eastAsia="hr-HR"/>
        </w:rPr>
        <w:t xml:space="preserve">Koautorica je stručnih radova: </w:t>
      </w:r>
      <w:r w:rsidRPr="002D4953">
        <w:rPr>
          <w:rFonts w:ascii="Times New Roman" w:eastAsiaTheme="minorEastAsia" w:hAnsi="Times New Roman" w:cs="Times New Roman"/>
          <w:i/>
          <w:sz w:val="24"/>
          <w:szCs w:val="24"/>
          <w:lang w:eastAsia="hr-HR"/>
        </w:rPr>
        <w:lastRenderedPageBreak/>
        <w:t xml:space="preserve">Cjelobrojne funkcijske jednadžbe </w:t>
      </w:r>
      <w:r w:rsidRPr="002D4953">
        <w:rPr>
          <w:rFonts w:ascii="Times New Roman" w:eastAsiaTheme="minorEastAsia" w:hAnsi="Times New Roman" w:cs="Times New Roman"/>
          <w:sz w:val="24"/>
          <w:szCs w:val="24"/>
          <w:lang w:eastAsia="hr-HR"/>
        </w:rPr>
        <w:t xml:space="preserve">objavljenog u stručnom časopisu Matematičko-fizički list (67/2; 2016.; str. 93-103) i </w:t>
      </w:r>
      <w:r w:rsidRPr="002D4953">
        <w:rPr>
          <w:rFonts w:ascii="Times New Roman" w:eastAsiaTheme="minorEastAsia" w:hAnsi="Times New Roman" w:cs="Times New Roman"/>
          <w:i/>
          <w:sz w:val="24"/>
          <w:szCs w:val="24"/>
          <w:lang w:eastAsia="hr-HR"/>
        </w:rPr>
        <w:t>Totalna zbrka</w:t>
      </w:r>
      <w:r w:rsidRPr="002D4953">
        <w:rPr>
          <w:rFonts w:ascii="Times New Roman" w:eastAsiaTheme="minorEastAsia" w:hAnsi="Times New Roman" w:cs="Times New Roman"/>
          <w:sz w:val="24"/>
          <w:szCs w:val="24"/>
          <w:lang w:eastAsia="hr-HR"/>
        </w:rPr>
        <w:t xml:space="preserve"> objavljenog u Osječkom matematičkom listu, (17/2; 2017.; str. 1-15.) Također je koautorica </w:t>
      </w:r>
      <w:r w:rsidRPr="002D4953">
        <w:rPr>
          <w:rFonts w:ascii="Times New Roman" w:eastAsiaTheme="minorEastAsia" w:hAnsi="Times New Roman" w:cs="Times New Roman"/>
          <w:sz w:val="24"/>
          <w:szCs w:val="24"/>
          <w:u w:val="single"/>
          <w:lang w:eastAsia="hr-HR"/>
        </w:rPr>
        <w:t>stručnog</w:t>
      </w:r>
      <w:r w:rsidRPr="002D4953">
        <w:rPr>
          <w:rFonts w:ascii="Times New Roman" w:eastAsiaTheme="minorEastAsia" w:hAnsi="Times New Roman" w:cs="Times New Roman"/>
          <w:sz w:val="24"/>
          <w:szCs w:val="24"/>
          <w:lang w:eastAsia="hr-HR"/>
        </w:rPr>
        <w:t xml:space="preserve"> rada prihvaćenog za objavljivanje: </w:t>
      </w:r>
      <w:r w:rsidRPr="002D4953">
        <w:rPr>
          <w:rFonts w:ascii="Times New Roman" w:eastAsiaTheme="minorEastAsia" w:hAnsi="Times New Roman" w:cs="Times New Roman"/>
          <w:i/>
          <w:sz w:val="24"/>
          <w:szCs w:val="24"/>
          <w:lang w:eastAsia="hr-HR"/>
        </w:rPr>
        <w:t>Zanimljivi zadatci s brojem</w:t>
      </w:r>
      <w:r w:rsidRPr="002D4953">
        <w:rPr>
          <w:rFonts w:ascii="Times New Roman" w:eastAsiaTheme="minorEastAsia" w:hAnsi="Times New Roman" w:cs="Times New Roman"/>
          <w:sz w:val="24"/>
          <w:szCs w:val="24"/>
          <w:lang w:eastAsia="hr-HR"/>
        </w:rPr>
        <w:t xml:space="preserve"> (Poučak, 2017.).  Držala je predavanja na pripremama za učenička natjecanja, u Zimskoj školi matematike i na Festivalu znanosti te održala radionicu na Večeri matematike. Izvrsno poznaje programe </w:t>
      </w:r>
      <w:proofErr w:type="spellStart"/>
      <w:r w:rsidRPr="002D4953">
        <w:rPr>
          <w:rFonts w:ascii="Times New Roman" w:eastAsiaTheme="minorEastAsia" w:hAnsi="Times New Roman" w:cs="Times New Roman"/>
          <w:sz w:val="24"/>
          <w:szCs w:val="24"/>
          <w:lang w:eastAsia="hr-HR"/>
        </w:rPr>
        <w:t>Latex</w:t>
      </w:r>
      <w:proofErr w:type="spellEnd"/>
      <w:r w:rsidRPr="002D4953">
        <w:rPr>
          <w:rFonts w:ascii="Times New Roman" w:eastAsiaTheme="minorEastAsia" w:hAnsi="Times New Roman" w:cs="Times New Roman"/>
          <w:sz w:val="24"/>
          <w:szCs w:val="24"/>
          <w:lang w:eastAsia="hr-HR"/>
        </w:rPr>
        <w:t xml:space="preserve"> i </w:t>
      </w:r>
      <w:proofErr w:type="spellStart"/>
      <w:r w:rsidRPr="002D4953">
        <w:rPr>
          <w:rFonts w:ascii="Times New Roman" w:eastAsiaTheme="minorEastAsia" w:hAnsi="Times New Roman" w:cs="Times New Roman"/>
          <w:sz w:val="24"/>
          <w:szCs w:val="24"/>
          <w:lang w:eastAsia="hr-HR"/>
        </w:rPr>
        <w:t>Beamer</w:t>
      </w:r>
      <w:proofErr w:type="spellEnd"/>
      <w:r w:rsidRPr="002D4953">
        <w:rPr>
          <w:rFonts w:ascii="Times New Roman" w:eastAsiaTheme="minorEastAsia" w:hAnsi="Times New Roman" w:cs="Times New Roman"/>
          <w:sz w:val="24"/>
          <w:szCs w:val="24"/>
          <w:lang w:eastAsia="hr-HR"/>
        </w:rPr>
        <w:t xml:space="preserve"> te dobro poznaje programske jezike C++, HTML, CSS.  Samostalni je korisnik engleskog jezika, a početnik u razumijevanju, govoru i pisanju njemačkog jezika.</w:t>
      </w:r>
      <w:r w:rsidRPr="002D4953">
        <w:rPr>
          <w:rFonts w:ascii="Times New Roman" w:eastAsiaTheme="minorEastAsia" w:hAnsi="Times New Roman" w:cs="Times New Roman"/>
          <w:spacing w:val="-3"/>
          <w:sz w:val="24"/>
          <w:szCs w:val="24"/>
          <w:lang w:eastAsia="hr-HR"/>
        </w:rPr>
        <w:t xml:space="preserve">  </w:t>
      </w:r>
    </w:p>
    <w:p w:rsidR="003820FC" w:rsidRPr="002D4953" w:rsidRDefault="003820FC" w:rsidP="003820FC">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z w:val="20"/>
          <w:szCs w:val="20"/>
          <w:lang w:eastAsia="hr-HR"/>
        </w:rPr>
      </w:pPr>
    </w:p>
    <w:p w:rsidR="003820FC" w:rsidRPr="002D4953" w:rsidRDefault="003820FC" w:rsidP="003820F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2D4953">
        <w:rPr>
          <w:rFonts w:ascii="Times New Roman" w:eastAsiaTheme="minorEastAsia" w:hAnsi="Times New Roman" w:cs="Times New Roman"/>
          <w:sz w:val="24"/>
          <w:szCs w:val="24"/>
          <w:lang w:eastAsia="hr-HR"/>
        </w:rPr>
        <w:t>Na II razini odabira pristupnika Stručno povjerenstvo provelo je</w:t>
      </w:r>
      <w:r w:rsidRPr="002D4953">
        <w:rPr>
          <w:rFonts w:ascii="Times New Roman" w:eastAsia="Times New Roman" w:hAnsi="Times New Roman" w:cs="Times New Roman"/>
          <w:sz w:val="24"/>
          <w:szCs w:val="24"/>
          <w:lang w:eastAsia="hr-HR"/>
        </w:rPr>
        <w:t xml:space="preserve"> provjeru </w:t>
      </w:r>
      <w:r w:rsidRPr="002D4953">
        <w:rPr>
          <w:rFonts w:ascii="Times New Roman" w:eastAsiaTheme="minorEastAsia" w:hAnsi="Times New Roman" w:cs="Times New Roman"/>
          <w:sz w:val="24"/>
          <w:szCs w:val="24"/>
          <w:lang w:eastAsia="hr-HR"/>
        </w:rPr>
        <w:t>motivacije pristupnika i sklonosti znanstvenom istraživanju</w:t>
      </w:r>
      <w:r w:rsidRPr="002D4953">
        <w:rPr>
          <w:rFonts w:ascii="Times New Roman" w:eastAsia="Times New Roman" w:hAnsi="Times New Roman" w:cs="Times New Roman"/>
          <w:sz w:val="24"/>
          <w:szCs w:val="24"/>
          <w:lang w:eastAsia="hr-HR"/>
        </w:rPr>
        <w:t>.</w:t>
      </w:r>
    </w:p>
    <w:p w:rsidR="003820FC" w:rsidRPr="00330809" w:rsidRDefault="003820FC" w:rsidP="003820FC">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330809">
        <w:rPr>
          <w:rFonts w:ascii="Times New Roman" w:eastAsiaTheme="minorEastAsia" w:hAnsi="Times New Roman" w:cs="Times New Roman"/>
          <w:sz w:val="24"/>
          <w:szCs w:val="24"/>
          <w:lang w:eastAsia="hr-HR"/>
        </w:rPr>
        <w:t>Provjera motivacije pristupnika i sklonosti znanstvenom istraživanju</w:t>
      </w:r>
      <w:r w:rsidRPr="00330809">
        <w:rPr>
          <w:rFonts w:ascii="Times New Roman" w:eastAsia="Times New Roman" w:hAnsi="Times New Roman" w:cs="Times New Roman"/>
          <w:sz w:val="24"/>
          <w:szCs w:val="24"/>
          <w:lang w:eastAsia="hr-HR"/>
        </w:rPr>
        <w:t xml:space="preserve"> provedena je 24. siječnja 2018. godine. </w:t>
      </w:r>
    </w:p>
    <w:p w:rsidR="003820FC" w:rsidRPr="002D4953" w:rsidRDefault="003820FC" w:rsidP="003820FC">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3820FC" w:rsidRPr="002D4953" w:rsidRDefault="003820FC" w:rsidP="003820FC">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2D4953">
        <w:rPr>
          <w:rFonts w:ascii="Times New Roman" w:eastAsia="Times New Roman" w:hAnsi="Times New Roman" w:cs="Times New Roman"/>
          <w:sz w:val="24"/>
          <w:szCs w:val="24"/>
          <w:lang w:eastAsia="hr-HR"/>
        </w:rPr>
        <w:t xml:space="preserve">Pristupnica je na temelju prosjeka ocjena te provjere motivacije </w:t>
      </w:r>
      <w:r w:rsidRPr="002D4953">
        <w:rPr>
          <w:rFonts w:ascii="Times New Roman" w:eastAsiaTheme="minorEastAsia" w:hAnsi="Times New Roman" w:cs="Times New Roman"/>
          <w:sz w:val="24"/>
          <w:szCs w:val="24"/>
          <w:lang w:eastAsia="hr-HR"/>
        </w:rPr>
        <w:t>i sklonosti znanstvenom istraživanju</w:t>
      </w:r>
      <w:r w:rsidRPr="002D4953">
        <w:rPr>
          <w:rFonts w:ascii="Times New Roman" w:eastAsia="Times New Roman" w:hAnsi="Times New Roman" w:cs="Times New Roman"/>
          <w:sz w:val="24"/>
          <w:szCs w:val="24"/>
          <w:lang w:eastAsia="hr-HR"/>
        </w:rPr>
        <w:t xml:space="preserve"> od mogućih 100 (sto) bodova ostvarila </w:t>
      </w:r>
      <w:r w:rsidRPr="00330809">
        <w:rPr>
          <w:rFonts w:ascii="Times New Roman" w:eastAsia="Times New Roman" w:hAnsi="Times New Roman" w:cs="Times New Roman"/>
          <w:sz w:val="24"/>
          <w:szCs w:val="24"/>
          <w:lang w:eastAsia="hr-HR"/>
        </w:rPr>
        <w:t>92</w:t>
      </w:r>
      <w:r w:rsidRPr="002D4953">
        <w:rPr>
          <w:rFonts w:ascii="Times New Roman" w:eastAsia="Times New Roman" w:hAnsi="Times New Roman" w:cs="Times New Roman"/>
          <w:sz w:val="24"/>
          <w:szCs w:val="24"/>
          <w:lang w:eastAsia="hr-HR"/>
        </w:rPr>
        <w:t xml:space="preserve"> boda. </w:t>
      </w:r>
    </w:p>
    <w:p w:rsidR="003820FC" w:rsidRPr="002D4953" w:rsidRDefault="003820FC" w:rsidP="003820FC">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702"/>
        <w:gridCol w:w="2291"/>
        <w:gridCol w:w="1498"/>
        <w:gridCol w:w="1508"/>
        <w:gridCol w:w="1563"/>
        <w:gridCol w:w="1500"/>
      </w:tblGrid>
      <w:tr w:rsidR="003820FC" w:rsidRPr="002D4953" w:rsidTr="00EF5BAC">
        <w:tc>
          <w:tcPr>
            <w:tcW w:w="702" w:type="dxa"/>
          </w:tcPr>
          <w:p w:rsidR="003820FC" w:rsidRPr="002D4953" w:rsidRDefault="003820FC" w:rsidP="00EF5BAC">
            <w:pPr>
              <w:jc w:val="both"/>
              <w:rPr>
                <w:rFonts w:ascii="Times New Roman" w:hAnsi="Times New Roman" w:cs="Times New Roman"/>
                <w:b/>
                <w:sz w:val="24"/>
                <w:szCs w:val="24"/>
              </w:rPr>
            </w:pPr>
            <w:proofErr w:type="spellStart"/>
            <w:r w:rsidRPr="002D4953">
              <w:rPr>
                <w:rFonts w:ascii="Times New Roman" w:hAnsi="Times New Roman" w:cs="Times New Roman"/>
                <w:b/>
                <w:sz w:val="24"/>
                <w:szCs w:val="24"/>
              </w:rPr>
              <w:t>R.b</w:t>
            </w:r>
            <w:proofErr w:type="spellEnd"/>
            <w:r w:rsidRPr="002D4953">
              <w:rPr>
                <w:rFonts w:ascii="Times New Roman" w:hAnsi="Times New Roman" w:cs="Times New Roman"/>
                <w:b/>
                <w:sz w:val="24"/>
                <w:szCs w:val="24"/>
              </w:rPr>
              <w:t>.</w:t>
            </w:r>
          </w:p>
        </w:tc>
        <w:tc>
          <w:tcPr>
            <w:tcW w:w="2291" w:type="dxa"/>
          </w:tcPr>
          <w:p w:rsidR="003820FC" w:rsidRPr="002D4953" w:rsidRDefault="003820FC" w:rsidP="00EF5BAC">
            <w:pPr>
              <w:jc w:val="both"/>
              <w:rPr>
                <w:rFonts w:ascii="Times New Roman" w:hAnsi="Times New Roman" w:cs="Times New Roman"/>
                <w:b/>
                <w:sz w:val="24"/>
                <w:szCs w:val="24"/>
              </w:rPr>
            </w:pPr>
            <w:r w:rsidRPr="002D4953">
              <w:rPr>
                <w:rFonts w:ascii="Times New Roman" w:hAnsi="Times New Roman" w:cs="Times New Roman"/>
                <w:b/>
                <w:sz w:val="24"/>
                <w:szCs w:val="24"/>
              </w:rPr>
              <w:t>Pristupnik</w:t>
            </w:r>
          </w:p>
        </w:tc>
        <w:tc>
          <w:tcPr>
            <w:tcW w:w="1498" w:type="dxa"/>
          </w:tcPr>
          <w:p w:rsidR="003820FC" w:rsidRPr="002D4953" w:rsidRDefault="003820FC" w:rsidP="00EF5BAC">
            <w:pPr>
              <w:rPr>
                <w:rFonts w:ascii="Times New Roman" w:hAnsi="Times New Roman" w:cs="Times New Roman"/>
                <w:b/>
                <w:sz w:val="24"/>
                <w:szCs w:val="24"/>
              </w:rPr>
            </w:pPr>
            <w:r w:rsidRPr="002D4953">
              <w:rPr>
                <w:rFonts w:ascii="Times New Roman" w:hAnsi="Times New Roman" w:cs="Times New Roman"/>
                <w:b/>
                <w:sz w:val="24"/>
                <w:szCs w:val="24"/>
              </w:rPr>
              <w:t xml:space="preserve">Prosjek ocjena </w:t>
            </w:r>
            <w:r w:rsidRPr="002D4953">
              <w:rPr>
                <w:rFonts w:ascii="Times New Roman" w:hAnsi="Times New Roman" w:cs="Times New Roman"/>
                <w:i/>
                <w:sz w:val="24"/>
                <w:szCs w:val="24"/>
              </w:rPr>
              <w:t>(</w:t>
            </w:r>
            <w:proofErr w:type="spellStart"/>
            <w:r w:rsidRPr="002D4953">
              <w:rPr>
                <w:rFonts w:ascii="Times New Roman" w:hAnsi="Times New Roman" w:cs="Times New Roman"/>
                <w:i/>
                <w:sz w:val="24"/>
                <w:szCs w:val="24"/>
              </w:rPr>
              <w:t>max</w:t>
            </w:r>
            <w:proofErr w:type="spellEnd"/>
            <w:r w:rsidRPr="002D4953">
              <w:rPr>
                <w:rFonts w:ascii="Times New Roman" w:hAnsi="Times New Roman" w:cs="Times New Roman"/>
                <w:i/>
                <w:sz w:val="24"/>
                <w:szCs w:val="24"/>
              </w:rPr>
              <w:t>. 50 bodova)</w:t>
            </w:r>
          </w:p>
        </w:tc>
        <w:tc>
          <w:tcPr>
            <w:tcW w:w="1508" w:type="dxa"/>
          </w:tcPr>
          <w:p w:rsidR="003820FC" w:rsidRPr="002D4953" w:rsidRDefault="003820FC" w:rsidP="00EF5BAC">
            <w:pPr>
              <w:rPr>
                <w:rFonts w:ascii="Times New Roman" w:hAnsi="Times New Roman" w:cs="Times New Roman"/>
                <w:b/>
                <w:sz w:val="24"/>
                <w:szCs w:val="24"/>
              </w:rPr>
            </w:pPr>
            <w:r w:rsidRPr="002D4953">
              <w:rPr>
                <w:rFonts w:ascii="Times New Roman" w:hAnsi="Times New Roman" w:cs="Times New Roman"/>
                <w:b/>
                <w:sz w:val="24"/>
                <w:szCs w:val="24"/>
              </w:rPr>
              <w:t xml:space="preserve">Motivacija pristupnika </w:t>
            </w:r>
            <w:r w:rsidRPr="002D4953">
              <w:rPr>
                <w:rFonts w:ascii="Times New Roman" w:hAnsi="Times New Roman" w:cs="Times New Roman"/>
                <w:i/>
                <w:sz w:val="24"/>
                <w:szCs w:val="24"/>
              </w:rPr>
              <w:t>(</w:t>
            </w:r>
            <w:proofErr w:type="spellStart"/>
            <w:r w:rsidRPr="002D4953">
              <w:rPr>
                <w:rFonts w:ascii="Times New Roman" w:hAnsi="Times New Roman" w:cs="Times New Roman"/>
                <w:i/>
                <w:sz w:val="24"/>
                <w:szCs w:val="24"/>
              </w:rPr>
              <w:t>max</w:t>
            </w:r>
            <w:proofErr w:type="spellEnd"/>
            <w:r w:rsidRPr="002D4953">
              <w:rPr>
                <w:rFonts w:ascii="Times New Roman" w:hAnsi="Times New Roman" w:cs="Times New Roman"/>
                <w:i/>
                <w:sz w:val="24"/>
                <w:szCs w:val="24"/>
              </w:rPr>
              <w:t>. 20 bodova)</w:t>
            </w:r>
          </w:p>
        </w:tc>
        <w:tc>
          <w:tcPr>
            <w:tcW w:w="1563" w:type="dxa"/>
          </w:tcPr>
          <w:p w:rsidR="003820FC" w:rsidRPr="002D4953" w:rsidRDefault="003820FC" w:rsidP="00EF5BAC">
            <w:pPr>
              <w:rPr>
                <w:rFonts w:ascii="Times New Roman" w:hAnsi="Times New Roman" w:cs="Times New Roman"/>
                <w:b/>
                <w:sz w:val="24"/>
                <w:szCs w:val="24"/>
              </w:rPr>
            </w:pPr>
            <w:r w:rsidRPr="002D4953">
              <w:rPr>
                <w:rFonts w:ascii="Times New Roman" w:hAnsi="Times New Roman" w:cs="Times New Roman"/>
                <w:b/>
                <w:sz w:val="24"/>
                <w:szCs w:val="24"/>
              </w:rPr>
              <w:t xml:space="preserve">Stručna i znanstvena postignuća i sklonost znanstvenom istraživanju </w:t>
            </w:r>
            <w:r w:rsidRPr="002D4953">
              <w:rPr>
                <w:rFonts w:ascii="Times New Roman" w:hAnsi="Times New Roman" w:cs="Times New Roman"/>
                <w:i/>
                <w:sz w:val="24"/>
                <w:szCs w:val="24"/>
              </w:rPr>
              <w:t>(</w:t>
            </w:r>
            <w:proofErr w:type="spellStart"/>
            <w:r w:rsidRPr="002D4953">
              <w:rPr>
                <w:rFonts w:ascii="Times New Roman" w:hAnsi="Times New Roman" w:cs="Times New Roman"/>
                <w:i/>
                <w:sz w:val="24"/>
                <w:szCs w:val="24"/>
              </w:rPr>
              <w:t>max</w:t>
            </w:r>
            <w:proofErr w:type="spellEnd"/>
            <w:r w:rsidRPr="002D4953">
              <w:rPr>
                <w:rFonts w:ascii="Times New Roman" w:hAnsi="Times New Roman" w:cs="Times New Roman"/>
                <w:i/>
                <w:sz w:val="24"/>
                <w:szCs w:val="24"/>
              </w:rPr>
              <w:t>. 30 bodova)</w:t>
            </w:r>
          </w:p>
        </w:tc>
        <w:tc>
          <w:tcPr>
            <w:tcW w:w="1500" w:type="dxa"/>
          </w:tcPr>
          <w:p w:rsidR="003820FC" w:rsidRPr="002D4953" w:rsidRDefault="003820FC" w:rsidP="00EF5BAC">
            <w:pPr>
              <w:rPr>
                <w:rFonts w:ascii="Times New Roman" w:hAnsi="Times New Roman" w:cs="Times New Roman"/>
                <w:b/>
                <w:sz w:val="24"/>
                <w:szCs w:val="24"/>
              </w:rPr>
            </w:pPr>
            <w:r w:rsidRPr="002D4953">
              <w:rPr>
                <w:rFonts w:ascii="Times New Roman" w:hAnsi="Times New Roman" w:cs="Times New Roman"/>
                <w:b/>
                <w:sz w:val="24"/>
                <w:szCs w:val="24"/>
              </w:rPr>
              <w:t xml:space="preserve">Ukupno </w:t>
            </w:r>
            <w:r w:rsidRPr="002D4953">
              <w:rPr>
                <w:rFonts w:ascii="Times New Roman" w:hAnsi="Times New Roman" w:cs="Times New Roman"/>
                <w:i/>
                <w:sz w:val="24"/>
                <w:szCs w:val="24"/>
              </w:rPr>
              <w:t>(</w:t>
            </w:r>
            <w:proofErr w:type="spellStart"/>
            <w:r w:rsidRPr="002D4953">
              <w:rPr>
                <w:rFonts w:ascii="Times New Roman" w:hAnsi="Times New Roman" w:cs="Times New Roman"/>
                <w:i/>
                <w:sz w:val="24"/>
                <w:szCs w:val="24"/>
              </w:rPr>
              <w:t>max</w:t>
            </w:r>
            <w:proofErr w:type="spellEnd"/>
            <w:r w:rsidRPr="002D4953">
              <w:rPr>
                <w:rFonts w:ascii="Times New Roman" w:hAnsi="Times New Roman" w:cs="Times New Roman"/>
                <w:i/>
                <w:sz w:val="24"/>
                <w:szCs w:val="24"/>
              </w:rPr>
              <w:t>. 100 bodova)</w:t>
            </w:r>
          </w:p>
        </w:tc>
      </w:tr>
      <w:tr w:rsidR="003820FC" w:rsidRPr="002D4953" w:rsidTr="00EF5BAC">
        <w:tc>
          <w:tcPr>
            <w:tcW w:w="702" w:type="dxa"/>
          </w:tcPr>
          <w:p w:rsidR="003820FC" w:rsidRPr="002D4953" w:rsidRDefault="003820FC" w:rsidP="00EF5BAC">
            <w:pPr>
              <w:jc w:val="both"/>
              <w:rPr>
                <w:rFonts w:ascii="Times New Roman" w:hAnsi="Times New Roman" w:cs="Times New Roman"/>
                <w:b/>
                <w:sz w:val="24"/>
                <w:szCs w:val="24"/>
              </w:rPr>
            </w:pPr>
            <w:r w:rsidRPr="002D4953">
              <w:rPr>
                <w:rFonts w:ascii="Times New Roman" w:hAnsi="Times New Roman" w:cs="Times New Roman"/>
                <w:b/>
                <w:sz w:val="24"/>
                <w:szCs w:val="24"/>
              </w:rPr>
              <w:t>1.</w:t>
            </w:r>
          </w:p>
        </w:tc>
        <w:tc>
          <w:tcPr>
            <w:tcW w:w="2291" w:type="dxa"/>
          </w:tcPr>
          <w:p w:rsidR="003820FC" w:rsidRPr="002D4953" w:rsidRDefault="003820FC" w:rsidP="00EF5BAC">
            <w:pPr>
              <w:jc w:val="both"/>
              <w:rPr>
                <w:rFonts w:ascii="Times New Roman" w:hAnsi="Times New Roman" w:cs="Times New Roman"/>
                <w:b/>
                <w:sz w:val="24"/>
                <w:szCs w:val="24"/>
              </w:rPr>
            </w:pPr>
            <w:r w:rsidRPr="002D4953">
              <w:rPr>
                <w:rFonts w:ascii="Times New Roman" w:hAnsi="Times New Roman" w:cs="Times New Roman"/>
                <w:b/>
                <w:sz w:val="24"/>
                <w:szCs w:val="24"/>
              </w:rPr>
              <w:t>Katarina Vincetić</w:t>
            </w:r>
          </w:p>
        </w:tc>
        <w:tc>
          <w:tcPr>
            <w:tcW w:w="1498" w:type="dxa"/>
          </w:tcPr>
          <w:p w:rsidR="003820FC" w:rsidRPr="002D4953" w:rsidRDefault="003820FC" w:rsidP="00EF5BAC">
            <w:pPr>
              <w:widowControl w:val="0"/>
              <w:autoSpaceDE w:val="0"/>
              <w:autoSpaceDN w:val="0"/>
              <w:adjustRightInd w:val="0"/>
              <w:spacing w:before="60" w:after="60"/>
              <w:jc w:val="center"/>
              <w:rPr>
                <w:rFonts w:ascii="Times New Roman" w:eastAsiaTheme="minorEastAsia" w:hAnsi="Times New Roman" w:cs="Times New Roman"/>
                <w:b/>
                <w:color w:val="FF0000"/>
                <w:sz w:val="24"/>
                <w:szCs w:val="24"/>
                <w:lang w:eastAsia="hr-HR"/>
              </w:rPr>
            </w:pPr>
            <w:r w:rsidRPr="002D4953">
              <w:rPr>
                <w:rFonts w:ascii="Times New Roman" w:eastAsiaTheme="minorEastAsia" w:hAnsi="Times New Roman" w:cs="Times New Roman"/>
                <w:b/>
                <w:sz w:val="24"/>
                <w:szCs w:val="24"/>
                <w:lang w:eastAsia="hr-HR"/>
              </w:rPr>
              <w:t>44</w:t>
            </w:r>
          </w:p>
        </w:tc>
        <w:tc>
          <w:tcPr>
            <w:tcW w:w="1508" w:type="dxa"/>
          </w:tcPr>
          <w:p w:rsidR="003820FC" w:rsidRPr="00330809" w:rsidRDefault="003820FC" w:rsidP="00EF5BAC">
            <w:pPr>
              <w:widowControl w:val="0"/>
              <w:autoSpaceDE w:val="0"/>
              <w:autoSpaceDN w:val="0"/>
              <w:adjustRightInd w:val="0"/>
              <w:spacing w:before="60" w:after="60"/>
              <w:jc w:val="center"/>
              <w:rPr>
                <w:rFonts w:ascii="Times New Roman" w:eastAsiaTheme="minorEastAsia" w:hAnsi="Times New Roman" w:cs="Times New Roman"/>
                <w:b/>
                <w:sz w:val="24"/>
                <w:szCs w:val="24"/>
                <w:lang w:eastAsia="hr-HR"/>
              </w:rPr>
            </w:pPr>
            <w:r w:rsidRPr="00330809">
              <w:rPr>
                <w:rFonts w:ascii="Times New Roman" w:eastAsiaTheme="minorEastAsia" w:hAnsi="Times New Roman" w:cs="Times New Roman"/>
                <w:b/>
                <w:sz w:val="24"/>
                <w:szCs w:val="24"/>
                <w:lang w:eastAsia="hr-HR"/>
              </w:rPr>
              <w:t>20</w:t>
            </w:r>
          </w:p>
        </w:tc>
        <w:tc>
          <w:tcPr>
            <w:tcW w:w="1563" w:type="dxa"/>
          </w:tcPr>
          <w:p w:rsidR="003820FC" w:rsidRPr="00330809" w:rsidRDefault="003820FC" w:rsidP="00EF5BAC">
            <w:pPr>
              <w:widowControl w:val="0"/>
              <w:autoSpaceDE w:val="0"/>
              <w:autoSpaceDN w:val="0"/>
              <w:adjustRightInd w:val="0"/>
              <w:spacing w:before="60" w:after="60"/>
              <w:jc w:val="center"/>
              <w:rPr>
                <w:rFonts w:ascii="Times New Roman" w:eastAsiaTheme="minorEastAsia" w:hAnsi="Times New Roman" w:cs="Times New Roman"/>
                <w:b/>
                <w:sz w:val="24"/>
                <w:szCs w:val="24"/>
                <w:lang w:eastAsia="hr-HR"/>
              </w:rPr>
            </w:pPr>
            <w:r w:rsidRPr="00330809">
              <w:rPr>
                <w:rFonts w:ascii="Times New Roman" w:eastAsiaTheme="minorEastAsia" w:hAnsi="Times New Roman" w:cs="Times New Roman"/>
                <w:b/>
                <w:sz w:val="24"/>
                <w:szCs w:val="24"/>
                <w:lang w:eastAsia="hr-HR"/>
              </w:rPr>
              <w:t>28</w:t>
            </w:r>
          </w:p>
        </w:tc>
        <w:tc>
          <w:tcPr>
            <w:tcW w:w="1500" w:type="dxa"/>
          </w:tcPr>
          <w:p w:rsidR="003820FC" w:rsidRPr="00330809" w:rsidRDefault="003820FC" w:rsidP="00EF5BAC">
            <w:pPr>
              <w:widowControl w:val="0"/>
              <w:autoSpaceDE w:val="0"/>
              <w:autoSpaceDN w:val="0"/>
              <w:adjustRightInd w:val="0"/>
              <w:spacing w:before="60" w:after="60"/>
              <w:jc w:val="center"/>
              <w:rPr>
                <w:rFonts w:ascii="Times New Roman" w:eastAsiaTheme="minorEastAsia" w:hAnsi="Times New Roman" w:cs="Times New Roman"/>
                <w:b/>
                <w:sz w:val="24"/>
                <w:szCs w:val="24"/>
                <w:lang w:eastAsia="hr-HR"/>
              </w:rPr>
            </w:pPr>
            <w:r w:rsidRPr="00330809">
              <w:rPr>
                <w:rFonts w:ascii="Times New Roman" w:eastAsiaTheme="minorEastAsia" w:hAnsi="Times New Roman" w:cs="Times New Roman"/>
                <w:b/>
                <w:sz w:val="24"/>
                <w:szCs w:val="24"/>
                <w:lang w:eastAsia="hr-HR"/>
              </w:rPr>
              <w:t>92</w:t>
            </w:r>
          </w:p>
        </w:tc>
      </w:tr>
    </w:tbl>
    <w:p w:rsidR="003820FC" w:rsidRPr="002D4953" w:rsidRDefault="003820FC" w:rsidP="003820FC">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3820FC" w:rsidRPr="002D4953" w:rsidRDefault="003820FC" w:rsidP="003820FC">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2D4953">
        <w:rPr>
          <w:rFonts w:ascii="Times New Roman" w:eastAsia="Times New Roman" w:hAnsi="Times New Roman" w:cs="Times New Roman"/>
          <w:b/>
          <w:sz w:val="24"/>
          <w:szCs w:val="24"/>
          <w:lang w:eastAsia="hr-HR"/>
        </w:rPr>
        <w:t xml:space="preserve">MIŠLJENJE I PRIJEDLOG STRUČNOG POVJERENSTVA </w:t>
      </w:r>
    </w:p>
    <w:p w:rsidR="003820FC" w:rsidRPr="002D4953" w:rsidRDefault="003820FC" w:rsidP="003820FC">
      <w:pPr>
        <w:suppressAutoHyphens/>
        <w:autoSpaceDN w:val="0"/>
        <w:spacing w:after="0" w:line="240" w:lineRule="auto"/>
        <w:jc w:val="both"/>
        <w:textAlignment w:val="baseline"/>
        <w:rPr>
          <w:rFonts w:ascii="Times New Roman" w:eastAsia="Calibri" w:hAnsi="Times New Roman" w:cs="Times New Roman"/>
          <w:b/>
          <w:sz w:val="24"/>
          <w:szCs w:val="24"/>
        </w:rPr>
      </w:pPr>
      <w:r w:rsidRPr="002D4953">
        <w:rPr>
          <w:rFonts w:ascii="Times New Roman" w:eastAsia="Times New Roman" w:hAnsi="Times New Roman" w:cs="Times New Roman"/>
          <w:b/>
          <w:sz w:val="24"/>
          <w:szCs w:val="24"/>
          <w:lang w:eastAsia="hr-HR"/>
        </w:rPr>
        <w:t xml:space="preserve">Temeljem provedenog postupka provjere uvjeta, motivacije i znanja pristupnika te uvida u prispjelu dokumentaciju, Stručno povjerenstvo zaključilo je da pristupnica Katarina Vincetić udovoljava uvjetima natječaja za izbor u </w:t>
      </w:r>
      <w:r w:rsidRPr="002D4953">
        <w:rPr>
          <w:rFonts w:ascii="Times New Roman" w:eastAsia="Calibri" w:hAnsi="Times New Roman" w:cs="Times New Roman"/>
          <w:b/>
          <w:sz w:val="24"/>
          <w:szCs w:val="24"/>
        </w:rPr>
        <w:t xml:space="preserve">suradničko zvanje asistentice i na radno mjesto asistentice iz znanstvenog područja prirodnih znanosti, znanstvenog polja matematika. </w:t>
      </w:r>
    </w:p>
    <w:p w:rsidR="003820FC" w:rsidRPr="002D4953" w:rsidRDefault="003820FC" w:rsidP="003820FC">
      <w:pPr>
        <w:suppressAutoHyphens/>
        <w:autoSpaceDN w:val="0"/>
        <w:spacing w:after="0" w:line="240" w:lineRule="auto"/>
        <w:jc w:val="both"/>
        <w:textAlignment w:val="baseline"/>
        <w:rPr>
          <w:rFonts w:ascii="Times New Roman" w:eastAsia="Calibri" w:hAnsi="Times New Roman" w:cs="Times New Roman"/>
          <w:b/>
          <w:sz w:val="24"/>
          <w:szCs w:val="24"/>
        </w:rPr>
      </w:pPr>
      <w:r w:rsidRPr="002D4953">
        <w:rPr>
          <w:rFonts w:ascii="Times New Roman" w:eastAsia="Times New Roman" w:hAnsi="Times New Roman" w:cs="Times New Roman"/>
          <w:b/>
          <w:sz w:val="24"/>
          <w:szCs w:val="24"/>
          <w:lang w:eastAsia="hr-HR"/>
        </w:rPr>
        <w:t>Katarina Vincetić</w:t>
      </w:r>
      <w:r w:rsidRPr="002D4953">
        <w:rPr>
          <w:rFonts w:ascii="Times New Roman" w:eastAsia="Calibri" w:hAnsi="Times New Roman" w:cs="Times New Roman"/>
          <w:b/>
          <w:sz w:val="24"/>
          <w:szCs w:val="24"/>
        </w:rPr>
        <w:t xml:space="preserve"> pokazala je znanje iz specifičnih područja potrebnih Odjelu za matematiku. </w:t>
      </w:r>
    </w:p>
    <w:p w:rsidR="003820FC" w:rsidRPr="003820FC" w:rsidRDefault="003820FC" w:rsidP="003820FC">
      <w:pPr>
        <w:suppressAutoHyphens/>
        <w:autoSpaceDN w:val="0"/>
        <w:spacing w:after="0" w:line="240" w:lineRule="auto"/>
        <w:jc w:val="both"/>
        <w:textAlignment w:val="baseline"/>
        <w:rPr>
          <w:rFonts w:ascii="Times New Roman" w:eastAsia="Calibri" w:hAnsi="Times New Roman" w:cs="Times New Roman"/>
          <w:sz w:val="24"/>
          <w:szCs w:val="24"/>
        </w:rPr>
      </w:pPr>
      <w:r w:rsidRPr="002D4953">
        <w:rPr>
          <w:rFonts w:ascii="Times New Roman" w:eastAsia="Calibri" w:hAnsi="Times New Roman" w:cs="Times New Roman"/>
          <w:b/>
          <w:sz w:val="24"/>
          <w:szCs w:val="24"/>
        </w:rPr>
        <w:t xml:space="preserve">Stručno povjerenstvo utvrđuje da pristupnica </w:t>
      </w:r>
      <w:r w:rsidRPr="002D4953">
        <w:rPr>
          <w:rFonts w:ascii="Times New Roman" w:eastAsia="Times New Roman" w:hAnsi="Times New Roman" w:cs="Times New Roman"/>
          <w:b/>
          <w:sz w:val="24"/>
          <w:szCs w:val="24"/>
          <w:lang w:eastAsia="hr-HR"/>
        </w:rPr>
        <w:t>Katarina Vincetić</w:t>
      </w:r>
      <w:r w:rsidRPr="002D4953">
        <w:rPr>
          <w:rFonts w:ascii="Times New Roman" w:eastAsia="Calibri" w:hAnsi="Times New Roman" w:cs="Times New Roman"/>
          <w:b/>
          <w:sz w:val="24"/>
          <w:szCs w:val="24"/>
        </w:rPr>
        <w:t xml:space="preserve"> ispunjava uvjete za izbor u suradničko zvanje asistentice iz znanstvenog područja prirodnih znanosti, znanstvenog polja matematika, te pristupnicu </w:t>
      </w:r>
      <w:r w:rsidRPr="002D4953">
        <w:rPr>
          <w:rFonts w:ascii="Times New Roman" w:eastAsia="Times New Roman" w:hAnsi="Times New Roman" w:cs="Times New Roman"/>
          <w:b/>
          <w:sz w:val="24"/>
          <w:szCs w:val="24"/>
          <w:lang w:eastAsia="hr-HR"/>
        </w:rPr>
        <w:t>Katarinu Vincetić</w:t>
      </w:r>
      <w:r w:rsidRPr="002D4953">
        <w:rPr>
          <w:rFonts w:ascii="Times New Roman" w:eastAsia="Calibri" w:hAnsi="Times New Roman" w:cs="Times New Roman"/>
          <w:b/>
          <w:sz w:val="24"/>
          <w:szCs w:val="24"/>
        </w:rPr>
        <w:t xml:space="preserve"> predlaže za izbor u suradničko zvanje asistentice i na radno mjesto asistentice iz znanstvenog područja prirodnih znanosti, znanstvenog polja matematika.</w:t>
      </w:r>
      <w:r>
        <w:rPr>
          <w:rFonts w:ascii="Times New Roman" w:eastAsia="Calibri" w:hAnsi="Times New Roman" w:cs="Times New Roman"/>
          <w:b/>
          <w:sz w:val="24"/>
          <w:szCs w:val="24"/>
        </w:rPr>
        <w:t>“</w:t>
      </w:r>
    </w:p>
    <w:p w:rsidR="003820FC" w:rsidRDefault="003820FC" w:rsidP="003820FC">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w:t>
      </w:r>
      <w:r>
        <w:rPr>
          <w:rFonts w:ascii="Times New Roman" w:eastAsia="Times New Roman" w:hAnsi="Times New Roman" w:cs="Times New Roman"/>
          <w:sz w:val="24"/>
          <w:szCs w:val="24"/>
          <w:lang w:eastAsia="hr-HR"/>
        </w:rPr>
        <w:t>ednoglasno je donijelo sljedeću</w:t>
      </w:r>
    </w:p>
    <w:p w:rsidR="003820FC" w:rsidRPr="000B119D" w:rsidRDefault="003820FC" w:rsidP="003820FC">
      <w:pPr>
        <w:widowControl w:val="0"/>
        <w:shd w:val="clear" w:color="auto" w:fill="FFFFFF"/>
        <w:tabs>
          <w:tab w:val="left" w:leader="underscore" w:pos="8899"/>
        </w:tabs>
        <w:autoSpaceDE w:val="0"/>
        <w:autoSpaceDN w:val="0"/>
        <w:adjustRightInd w:val="0"/>
        <w:spacing w:after="0" w:line="240" w:lineRule="auto"/>
        <w:ind w:left="53"/>
        <w:jc w:val="both"/>
        <w:rPr>
          <w:rFonts w:ascii="Times New Roman" w:eastAsiaTheme="minorEastAsia" w:hAnsi="Times New Roman" w:cs="Times New Roman"/>
          <w:sz w:val="20"/>
          <w:szCs w:val="20"/>
          <w:lang w:eastAsia="hr-HR"/>
        </w:rPr>
      </w:pPr>
    </w:p>
    <w:p w:rsidR="003820FC" w:rsidRPr="000B119D" w:rsidRDefault="003820FC" w:rsidP="003820FC">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b/>
          <w:bCs/>
          <w:sz w:val="26"/>
          <w:szCs w:val="26"/>
          <w:lang w:eastAsia="hr-HR"/>
        </w:rPr>
      </w:pPr>
      <w:r w:rsidRPr="000B119D">
        <w:rPr>
          <w:rFonts w:ascii="Times New Roman" w:eastAsiaTheme="minorEastAsia" w:hAnsi="Times New Roman" w:cs="Times New Roman"/>
          <w:b/>
          <w:bCs/>
          <w:sz w:val="26"/>
          <w:szCs w:val="26"/>
          <w:lang w:eastAsia="hr-HR"/>
        </w:rPr>
        <w:t>ODLUKU</w:t>
      </w:r>
    </w:p>
    <w:p w:rsidR="003820FC" w:rsidRPr="000B119D" w:rsidRDefault="003820FC" w:rsidP="003820FC">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sz w:val="20"/>
          <w:szCs w:val="20"/>
          <w:lang w:eastAsia="hr-HR"/>
        </w:rPr>
      </w:pPr>
    </w:p>
    <w:p w:rsidR="003820FC" w:rsidRPr="000B119D" w:rsidRDefault="003820FC" w:rsidP="003820FC">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b/>
          <w:bCs/>
          <w:spacing w:val="-5"/>
          <w:sz w:val="24"/>
          <w:szCs w:val="24"/>
          <w:lang w:eastAsia="hr-HR"/>
        </w:rPr>
      </w:pPr>
      <w:r w:rsidRPr="000B119D">
        <w:rPr>
          <w:rFonts w:ascii="Times New Roman" w:eastAsiaTheme="minorEastAsia" w:hAnsi="Times New Roman" w:cs="Times New Roman"/>
          <w:b/>
          <w:bCs/>
          <w:spacing w:val="-18"/>
          <w:sz w:val="24"/>
          <w:szCs w:val="24"/>
          <w:lang w:eastAsia="hr-HR"/>
        </w:rPr>
        <w:t>1.</w:t>
      </w:r>
      <w:r w:rsidRPr="000B119D">
        <w:rPr>
          <w:rFonts w:ascii="Times New Roman" w:eastAsiaTheme="minorEastAsia" w:hAnsi="Times New Roman" w:cs="Times New Roman"/>
          <w:b/>
          <w:bCs/>
          <w:sz w:val="24"/>
          <w:szCs w:val="24"/>
          <w:lang w:eastAsia="hr-HR"/>
        </w:rPr>
        <w:tab/>
      </w:r>
      <w:r>
        <w:rPr>
          <w:rFonts w:ascii="Times New Roman" w:eastAsiaTheme="minorEastAsia" w:hAnsi="Times New Roman" w:cs="Times New Roman"/>
          <w:b/>
          <w:bCs/>
          <w:sz w:val="24"/>
          <w:szCs w:val="24"/>
          <w:lang w:eastAsia="hr-HR"/>
        </w:rPr>
        <w:t>Katarina Vincetić</w:t>
      </w:r>
      <w:r w:rsidRPr="000B119D">
        <w:rPr>
          <w:rFonts w:ascii="Times New Roman" w:eastAsiaTheme="minorEastAsia" w:hAnsi="Times New Roman" w:cs="Times New Roman"/>
          <w:b/>
          <w:bCs/>
          <w:spacing w:val="-2"/>
          <w:sz w:val="24"/>
          <w:szCs w:val="24"/>
          <w:lang w:eastAsia="hr-HR"/>
        </w:rPr>
        <w:t>,  bira se u suradničko</w:t>
      </w:r>
      <w:r w:rsidRPr="000B119D">
        <w:rPr>
          <w:rFonts w:ascii="Times New Roman" w:eastAsiaTheme="minorEastAsia" w:hAnsi="Times New Roman" w:cs="Times New Roman"/>
          <w:b/>
          <w:bCs/>
          <w:spacing w:val="-4"/>
          <w:sz w:val="24"/>
          <w:szCs w:val="24"/>
          <w:lang w:eastAsia="hr-HR"/>
        </w:rPr>
        <w:t xml:space="preserve">   zvanje   i  na suradničko radno   mjesto   asistentice iz</w:t>
      </w:r>
      <w:r w:rsidRPr="000B119D">
        <w:rPr>
          <w:rFonts w:ascii="Times New Roman" w:eastAsiaTheme="minorEastAsia" w:hAnsi="Times New Roman" w:cs="Times New Roman"/>
          <w:sz w:val="20"/>
          <w:szCs w:val="20"/>
          <w:lang w:eastAsia="hr-HR"/>
        </w:rPr>
        <w:t xml:space="preserve"> </w:t>
      </w:r>
      <w:r w:rsidRPr="000B119D">
        <w:rPr>
          <w:rFonts w:ascii="Times New Roman" w:eastAsiaTheme="minorEastAsia" w:hAnsi="Times New Roman" w:cs="Times New Roman"/>
          <w:b/>
          <w:bCs/>
          <w:spacing w:val="-4"/>
          <w:sz w:val="24"/>
          <w:szCs w:val="24"/>
          <w:lang w:eastAsia="hr-HR"/>
        </w:rPr>
        <w:t>znanstvenog podru</w:t>
      </w:r>
      <w:r w:rsidRPr="000B119D">
        <w:rPr>
          <w:rFonts w:ascii="Times New Roman" w:eastAsia="Times New Roman" w:hAnsi="Times New Roman" w:cs="Times New Roman"/>
          <w:b/>
          <w:bCs/>
          <w:spacing w:val="-4"/>
          <w:sz w:val="24"/>
          <w:szCs w:val="24"/>
          <w:lang w:eastAsia="hr-HR"/>
        </w:rPr>
        <w:t>čja prirodnih</w:t>
      </w:r>
      <w:r w:rsidRPr="000B119D">
        <w:rPr>
          <w:rFonts w:ascii="Times New Roman" w:eastAsia="Times New Roman" w:hAnsi="Times New Roman" w:cs="Times New Roman"/>
          <w:b/>
          <w:bCs/>
          <w:sz w:val="24"/>
          <w:szCs w:val="24"/>
          <w:lang w:eastAsia="hr-HR"/>
        </w:rPr>
        <w:t xml:space="preserve"> znanosti</w:t>
      </w:r>
      <w:r w:rsidRPr="000B119D">
        <w:rPr>
          <w:rFonts w:ascii="Times New Roman" w:eastAsia="Times New Roman" w:hAnsi="Times New Roman" w:cs="Times New Roman"/>
          <w:b/>
          <w:bCs/>
          <w:spacing w:val="-3"/>
          <w:sz w:val="24"/>
          <w:szCs w:val="24"/>
          <w:lang w:eastAsia="hr-HR"/>
        </w:rPr>
        <w:t>, znanstvenog  polja matematika</w:t>
      </w:r>
      <w:r w:rsidRPr="000B119D">
        <w:rPr>
          <w:rFonts w:ascii="Times New Roman" w:eastAsiaTheme="minorEastAsia" w:hAnsi="Times New Roman" w:cs="Times New Roman"/>
          <w:b/>
          <w:bCs/>
          <w:spacing w:val="-5"/>
          <w:sz w:val="24"/>
          <w:szCs w:val="24"/>
          <w:lang w:eastAsia="hr-HR"/>
        </w:rPr>
        <w:t xml:space="preserve">. </w:t>
      </w:r>
    </w:p>
    <w:p w:rsidR="003820FC" w:rsidRPr="000B119D" w:rsidRDefault="003820FC" w:rsidP="003820FC">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sz w:val="20"/>
          <w:szCs w:val="20"/>
          <w:lang w:eastAsia="hr-HR"/>
        </w:rPr>
      </w:pPr>
    </w:p>
    <w:p w:rsidR="003820FC" w:rsidRPr="000B119D" w:rsidRDefault="003820FC" w:rsidP="003820FC">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imes New Roman" w:hAnsi="Times New Roman" w:cs="Times New Roman"/>
          <w:b/>
          <w:bCs/>
          <w:spacing w:val="-2"/>
          <w:sz w:val="24"/>
          <w:szCs w:val="24"/>
          <w:lang w:eastAsia="hr-HR"/>
        </w:rPr>
      </w:pPr>
      <w:r w:rsidRPr="000B119D">
        <w:rPr>
          <w:rFonts w:ascii="Times New Roman" w:eastAsiaTheme="minorEastAsia" w:hAnsi="Times New Roman" w:cs="Times New Roman"/>
          <w:b/>
          <w:bCs/>
          <w:spacing w:val="-12"/>
          <w:sz w:val="24"/>
          <w:szCs w:val="24"/>
          <w:lang w:eastAsia="hr-HR"/>
        </w:rPr>
        <w:t>2.</w:t>
      </w:r>
      <w:r w:rsidRPr="000B119D">
        <w:rPr>
          <w:rFonts w:ascii="Times New Roman" w:eastAsiaTheme="minorEastAsia" w:hAnsi="Times New Roman" w:cs="Times New Roman"/>
          <w:b/>
          <w:bCs/>
          <w:sz w:val="24"/>
          <w:szCs w:val="24"/>
          <w:lang w:eastAsia="hr-HR"/>
        </w:rPr>
        <w:tab/>
      </w:r>
      <w:r>
        <w:rPr>
          <w:rFonts w:ascii="Times New Roman" w:eastAsiaTheme="minorEastAsia" w:hAnsi="Times New Roman" w:cs="Times New Roman"/>
          <w:b/>
          <w:bCs/>
          <w:sz w:val="24"/>
          <w:szCs w:val="24"/>
          <w:lang w:eastAsia="hr-HR"/>
        </w:rPr>
        <w:t>Katarina Vincetić</w:t>
      </w:r>
      <w:r w:rsidRPr="000B119D">
        <w:rPr>
          <w:rFonts w:ascii="Times New Roman" w:eastAsia="Times New Roman" w:hAnsi="Times New Roman" w:cs="Times New Roman"/>
          <w:b/>
          <w:bCs/>
          <w:spacing w:val="-5"/>
          <w:sz w:val="24"/>
          <w:szCs w:val="24"/>
          <w:lang w:eastAsia="hr-HR"/>
        </w:rPr>
        <w:t xml:space="preserve"> bira se u suradničko </w:t>
      </w:r>
      <w:r w:rsidRPr="000B119D">
        <w:rPr>
          <w:rFonts w:ascii="Times New Roman" w:eastAsia="Times New Roman" w:hAnsi="Times New Roman" w:cs="Times New Roman"/>
          <w:b/>
          <w:bCs/>
          <w:sz w:val="24"/>
          <w:szCs w:val="24"/>
          <w:lang w:eastAsia="hr-HR"/>
        </w:rPr>
        <w:t xml:space="preserve">zvanje asistentice na vrijeme do </w:t>
      </w:r>
      <w:r w:rsidRPr="000E0EA1">
        <w:rPr>
          <w:rFonts w:ascii="Times New Roman" w:eastAsia="Times New Roman" w:hAnsi="Times New Roman" w:cs="Times New Roman"/>
          <w:b/>
          <w:bCs/>
          <w:sz w:val="24"/>
          <w:szCs w:val="24"/>
          <w:lang w:eastAsia="hr-HR"/>
        </w:rPr>
        <w:t>29. siječnja 2024</w:t>
      </w:r>
      <w:r w:rsidRPr="004560FE">
        <w:rPr>
          <w:rFonts w:ascii="Times New Roman" w:eastAsia="Times New Roman" w:hAnsi="Times New Roman" w:cs="Times New Roman"/>
          <w:b/>
          <w:bCs/>
          <w:sz w:val="24"/>
          <w:szCs w:val="24"/>
          <w:lang w:eastAsia="hr-HR"/>
        </w:rPr>
        <w:t xml:space="preserve">. </w:t>
      </w:r>
      <w:r w:rsidRPr="000B119D">
        <w:rPr>
          <w:rFonts w:ascii="Times New Roman" w:eastAsia="Times New Roman" w:hAnsi="Times New Roman" w:cs="Times New Roman"/>
          <w:b/>
          <w:bCs/>
          <w:spacing w:val="-5"/>
          <w:sz w:val="24"/>
          <w:szCs w:val="24"/>
          <w:lang w:eastAsia="hr-HR"/>
        </w:rPr>
        <w:t xml:space="preserve">u skladu s člankom 97. </w:t>
      </w:r>
      <w:r w:rsidRPr="000B119D">
        <w:rPr>
          <w:rFonts w:ascii="Times New Roman" w:eastAsia="Times New Roman" w:hAnsi="Times New Roman" w:cs="Times New Roman"/>
          <w:b/>
          <w:bCs/>
          <w:spacing w:val="-3"/>
          <w:sz w:val="24"/>
          <w:szCs w:val="24"/>
          <w:lang w:eastAsia="hr-HR"/>
        </w:rPr>
        <w:t xml:space="preserve">Zakona o znanstvenoj djelatnosti i visokom obrazovanju („Narodne novine" br. </w:t>
      </w:r>
      <w:r w:rsidRPr="000B119D">
        <w:rPr>
          <w:rFonts w:ascii="Times New Roman" w:eastAsia="Times New Roman" w:hAnsi="Times New Roman" w:cs="Times New Roman"/>
          <w:b/>
          <w:bCs/>
          <w:spacing w:val="-2"/>
          <w:sz w:val="24"/>
          <w:szCs w:val="24"/>
          <w:lang w:eastAsia="hr-HR"/>
        </w:rPr>
        <w:t xml:space="preserve">123/03., 198/03., 105/04., 2/07. - Odluka USRH, 174/04., 46/07., 45/09., 63/11., 94/13., </w:t>
      </w:r>
      <w:r w:rsidRPr="000B119D">
        <w:rPr>
          <w:rFonts w:ascii="Times New Roman" w:eastAsia="Times New Roman" w:hAnsi="Times New Roman" w:cs="Times New Roman"/>
          <w:b/>
          <w:bCs/>
          <w:spacing w:val="-5"/>
          <w:sz w:val="24"/>
          <w:szCs w:val="24"/>
          <w:lang w:eastAsia="hr-HR"/>
        </w:rPr>
        <w:t>139/13., 101/14. - Odluka USRH i 160/15.</w:t>
      </w:r>
      <w:r w:rsidRPr="000B119D">
        <w:rPr>
          <w:rFonts w:ascii="Times New Roman" w:eastAsia="Times New Roman" w:hAnsi="Times New Roman" w:cs="Times New Roman"/>
          <w:b/>
          <w:bCs/>
          <w:spacing w:val="-2"/>
          <w:sz w:val="24"/>
          <w:szCs w:val="24"/>
          <w:lang w:eastAsia="hr-HR"/>
        </w:rPr>
        <w:t xml:space="preserve"> - Odluka USRH</w:t>
      </w:r>
      <w:r w:rsidRPr="000B119D">
        <w:rPr>
          <w:rFonts w:ascii="Times New Roman" w:eastAsia="Times New Roman" w:hAnsi="Times New Roman" w:cs="Times New Roman"/>
          <w:b/>
          <w:bCs/>
          <w:spacing w:val="-5"/>
          <w:sz w:val="24"/>
          <w:szCs w:val="24"/>
          <w:lang w:eastAsia="hr-HR"/>
        </w:rPr>
        <w:t xml:space="preserve">) i člankom 204. Statuta Sveučilišta </w:t>
      </w:r>
      <w:r w:rsidRPr="000B119D">
        <w:rPr>
          <w:rFonts w:ascii="Times New Roman" w:eastAsia="Times New Roman" w:hAnsi="Times New Roman" w:cs="Times New Roman"/>
          <w:b/>
          <w:bCs/>
          <w:sz w:val="24"/>
          <w:szCs w:val="24"/>
          <w:lang w:eastAsia="hr-HR"/>
        </w:rPr>
        <w:t>Josipa Jurja Strossmayera u Osijeku.</w:t>
      </w:r>
    </w:p>
    <w:p w:rsidR="003820FC" w:rsidRPr="000B119D" w:rsidRDefault="003820FC" w:rsidP="003820FC">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heme="minorEastAsia" w:hAnsi="Times New Roman" w:cs="Times New Roman"/>
          <w:sz w:val="20"/>
          <w:szCs w:val="20"/>
          <w:lang w:eastAsia="hr-HR"/>
        </w:rPr>
      </w:pPr>
    </w:p>
    <w:p w:rsidR="003820FC" w:rsidRDefault="003820FC" w:rsidP="003820FC">
      <w:pPr>
        <w:spacing w:after="0"/>
        <w:jc w:val="both"/>
        <w:rPr>
          <w:rFonts w:ascii="Times New Roman" w:eastAsia="Calibri" w:hAnsi="Times New Roman" w:cs="Times New Roman"/>
          <w:b/>
          <w:sz w:val="24"/>
          <w:szCs w:val="24"/>
        </w:rPr>
      </w:pPr>
      <w:r w:rsidRPr="000B119D">
        <w:rPr>
          <w:rFonts w:ascii="Times New Roman" w:eastAsiaTheme="minorEastAsia" w:hAnsi="Times New Roman" w:cs="Times New Roman"/>
          <w:b/>
          <w:bCs/>
          <w:spacing w:val="-9"/>
          <w:sz w:val="24"/>
          <w:szCs w:val="24"/>
          <w:lang w:eastAsia="hr-HR"/>
        </w:rPr>
        <w:lastRenderedPageBreak/>
        <w:t>3.</w:t>
      </w:r>
      <w:r>
        <w:rPr>
          <w:rFonts w:ascii="Times New Roman" w:eastAsiaTheme="minorEastAsia" w:hAnsi="Times New Roman" w:cs="Times New Roman"/>
          <w:b/>
          <w:bCs/>
          <w:spacing w:val="-9"/>
          <w:sz w:val="24"/>
          <w:szCs w:val="24"/>
          <w:lang w:eastAsia="hr-HR"/>
        </w:rPr>
        <w:t xml:space="preserve">    </w:t>
      </w:r>
      <w:r w:rsidRPr="000B119D">
        <w:rPr>
          <w:rFonts w:ascii="Times New Roman" w:eastAsia="Calibri" w:hAnsi="Times New Roman" w:cs="Times New Roman"/>
          <w:b/>
          <w:sz w:val="24"/>
          <w:szCs w:val="24"/>
        </w:rPr>
        <w:t>Ova Odluka stupa na snagu danom donošenj</w:t>
      </w:r>
      <w:r>
        <w:rPr>
          <w:rFonts w:ascii="Times New Roman" w:eastAsia="Calibri" w:hAnsi="Times New Roman" w:cs="Times New Roman"/>
          <w:b/>
          <w:sz w:val="24"/>
          <w:szCs w:val="24"/>
        </w:rPr>
        <w:t xml:space="preserve">a, a Ugovor o radu sklapa se do </w:t>
      </w:r>
      <w:r w:rsidRPr="000B119D">
        <w:rPr>
          <w:rFonts w:ascii="Times New Roman" w:eastAsia="Calibri" w:hAnsi="Times New Roman" w:cs="Times New Roman"/>
          <w:b/>
          <w:sz w:val="24"/>
          <w:szCs w:val="24"/>
        </w:rPr>
        <w:t>povratka</w:t>
      </w:r>
    </w:p>
    <w:p w:rsidR="003820FC" w:rsidRDefault="003820FC" w:rsidP="003820FC">
      <w:pPr>
        <w:spacing w:after="0"/>
        <w:jc w:val="both"/>
        <w:rPr>
          <w:rFonts w:ascii="Times New Roman" w:eastAsia="Calibri" w:hAnsi="Times New Roman" w:cs="Times New Roman"/>
          <w:b/>
          <w:sz w:val="24"/>
          <w:szCs w:val="24"/>
        </w:rPr>
      </w:pPr>
      <w:r w:rsidRPr="000B119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0B119D">
        <w:rPr>
          <w:rFonts w:ascii="Times New Roman" w:eastAsia="Calibri" w:hAnsi="Times New Roman" w:cs="Times New Roman"/>
          <w:b/>
          <w:sz w:val="24"/>
          <w:szCs w:val="24"/>
        </w:rPr>
        <w:t xml:space="preserve">zaposlenice doc. dr. </w:t>
      </w:r>
      <w:proofErr w:type="spellStart"/>
      <w:r w:rsidRPr="000B119D">
        <w:rPr>
          <w:rFonts w:ascii="Times New Roman" w:eastAsia="Calibri" w:hAnsi="Times New Roman" w:cs="Times New Roman"/>
          <w:b/>
          <w:sz w:val="24"/>
          <w:szCs w:val="24"/>
        </w:rPr>
        <w:t>sc</w:t>
      </w:r>
      <w:proofErr w:type="spellEnd"/>
      <w:r w:rsidRPr="000B119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Ljerke Jukić Matić</w:t>
      </w:r>
      <w:r w:rsidRPr="000B119D">
        <w:rPr>
          <w:rFonts w:ascii="Times New Roman" w:eastAsia="Calibri" w:hAnsi="Times New Roman" w:cs="Times New Roman"/>
          <w:b/>
          <w:sz w:val="24"/>
          <w:szCs w:val="24"/>
        </w:rPr>
        <w:t xml:space="preserve"> s </w:t>
      </w:r>
      <w:proofErr w:type="spellStart"/>
      <w:r w:rsidRPr="000B119D">
        <w:rPr>
          <w:rFonts w:ascii="Times New Roman" w:eastAsia="Calibri" w:hAnsi="Times New Roman" w:cs="Times New Roman"/>
          <w:b/>
          <w:sz w:val="24"/>
          <w:szCs w:val="24"/>
        </w:rPr>
        <w:t>rodiljnog</w:t>
      </w:r>
      <w:proofErr w:type="spellEnd"/>
      <w:r w:rsidRPr="000B119D">
        <w:rPr>
          <w:rFonts w:ascii="Times New Roman" w:eastAsia="Calibri" w:hAnsi="Times New Roman" w:cs="Times New Roman"/>
          <w:b/>
          <w:sz w:val="24"/>
          <w:szCs w:val="24"/>
        </w:rPr>
        <w:t xml:space="preserve"> dopusta.</w:t>
      </w:r>
    </w:p>
    <w:p w:rsidR="00F004AE" w:rsidRDefault="00F004AE" w:rsidP="003820FC">
      <w:pPr>
        <w:spacing w:after="0"/>
        <w:jc w:val="both"/>
        <w:rPr>
          <w:rFonts w:ascii="Times New Roman" w:eastAsia="Calibri" w:hAnsi="Times New Roman" w:cs="Times New Roman"/>
          <w:b/>
          <w:sz w:val="24"/>
          <w:szCs w:val="24"/>
        </w:rPr>
      </w:pPr>
    </w:p>
    <w:p w:rsidR="00F004AE" w:rsidRPr="0020088B" w:rsidRDefault="00F004AE" w:rsidP="00F004AE">
      <w:pPr>
        <w:spacing w:after="0" w:line="240" w:lineRule="auto"/>
        <w:jc w:val="both"/>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 xml:space="preserve">AD </w:t>
      </w:r>
      <w:r>
        <w:rPr>
          <w:rFonts w:ascii="Times New Roman" w:eastAsia="Times New Roman" w:hAnsi="Times New Roman" w:cs="Times New Roman"/>
          <w:b/>
          <w:sz w:val="24"/>
          <w:szCs w:val="24"/>
          <w:lang w:eastAsia="hr-HR"/>
        </w:rPr>
        <w:t>3</w:t>
      </w:r>
      <w:r w:rsidRPr="0020088B">
        <w:rPr>
          <w:rFonts w:ascii="Times New Roman" w:eastAsia="Times New Roman" w:hAnsi="Times New Roman" w:cs="Times New Roman"/>
          <w:b/>
          <w:sz w:val="24"/>
          <w:szCs w:val="24"/>
          <w:lang w:eastAsia="hr-HR"/>
        </w:rPr>
        <w:t>.</w:t>
      </w:r>
    </w:p>
    <w:p w:rsidR="00F004AE" w:rsidRDefault="00F004AE" w:rsidP="003820FC">
      <w:pPr>
        <w:spacing w:after="0"/>
        <w:jc w:val="both"/>
        <w:rPr>
          <w:rFonts w:ascii="Times New Roman" w:eastAsia="Times New Roman" w:hAnsi="Times New Roman" w:cs="Times New Roman"/>
          <w:b/>
          <w:i/>
          <w:sz w:val="24"/>
          <w:szCs w:val="24"/>
          <w:u w:val="single"/>
        </w:rPr>
      </w:pPr>
      <w:r w:rsidRPr="00F004AE">
        <w:rPr>
          <w:rFonts w:ascii="Times New Roman" w:eastAsia="Times New Roman" w:hAnsi="Times New Roman" w:cs="Times New Roman"/>
          <w:b/>
          <w:i/>
          <w:sz w:val="24"/>
          <w:szCs w:val="24"/>
          <w:u w:val="single"/>
        </w:rPr>
        <w:t xml:space="preserve">Izbor asistenta </w:t>
      </w:r>
      <w:r w:rsidRPr="00F004AE">
        <w:rPr>
          <w:rFonts w:ascii="Times New Roman" w:hAnsi="Times New Roman" w:cs="Times New Roman"/>
          <w:b/>
          <w:i/>
          <w:sz w:val="24"/>
          <w:szCs w:val="24"/>
          <w:u w:val="single"/>
        </w:rPr>
        <w:t xml:space="preserve">iz područja prirodnih znanosti polje matematika </w:t>
      </w:r>
      <w:r w:rsidRPr="00F004AE">
        <w:rPr>
          <w:rFonts w:ascii="Times New Roman" w:eastAsia="Times New Roman" w:hAnsi="Times New Roman" w:cs="Times New Roman"/>
          <w:b/>
          <w:i/>
          <w:sz w:val="24"/>
          <w:szCs w:val="24"/>
          <w:u w:val="single"/>
        </w:rPr>
        <w:t>– zamjena za Katarinu Vincetić</w:t>
      </w:r>
    </w:p>
    <w:p w:rsidR="00BA1E9E" w:rsidRDefault="00BA1E9E" w:rsidP="003820FC">
      <w:pPr>
        <w:spacing w:after="0"/>
        <w:jc w:val="both"/>
        <w:rPr>
          <w:rFonts w:ascii="Times New Roman" w:eastAsia="Times New Roman" w:hAnsi="Times New Roman" w:cs="Times New Roman"/>
          <w:sz w:val="24"/>
          <w:szCs w:val="24"/>
        </w:rPr>
      </w:pPr>
    </w:p>
    <w:p w:rsidR="00BA1E9E" w:rsidRDefault="00BA1E9E" w:rsidP="00BA1E9E">
      <w:pPr>
        <w:spacing w:after="0" w:line="240" w:lineRule="auto"/>
        <w:jc w:val="both"/>
        <w:rPr>
          <w:rFonts w:ascii="Times New Roman" w:eastAsia="Times New Roman" w:hAnsi="Times New Roman" w:cs="Times New Roman"/>
          <w:spacing w:val="-5"/>
          <w:sz w:val="24"/>
          <w:szCs w:val="24"/>
          <w:lang w:eastAsia="hr-HR"/>
        </w:rPr>
      </w:pPr>
      <w:r w:rsidRPr="002D4953">
        <w:rPr>
          <w:rFonts w:ascii="Times New Roman" w:eastAsia="Times New Roman" w:hAnsi="Times New Roman" w:cs="Times New Roman"/>
          <w:spacing w:val="-3"/>
          <w:sz w:val="24"/>
          <w:szCs w:val="24"/>
        </w:rPr>
        <w:t xml:space="preserve">Vijeće Odjela za matematiku donijelo je dana 29. studenoga 2017. Odluku o raspisivanju natječaja za </w:t>
      </w:r>
      <w:r w:rsidRPr="002D4953">
        <w:rPr>
          <w:rFonts w:ascii="Times New Roman" w:eastAsia="Calibri" w:hAnsi="Times New Roman" w:cs="Times New Roman"/>
          <w:noProof/>
          <w:sz w:val="24"/>
          <w:szCs w:val="24"/>
        </w:rPr>
        <w:t xml:space="preserve">izbor suradnika u suradničko zvanje asistenta i na radno mjesto </w:t>
      </w:r>
      <w:r w:rsidRPr="002D4953">
        <w:rPr>
          <w:rFonts w:ascii="Times New Roman" w:eastAsia="Calibri" w:hAnsi="Times New Roman" w:cs="Times New Roman"/>
          <w:noProof/>
          <w:spacing w:val="-3"/>
          <w:sz w:val="24"/>
          <w:szCs w:val="24"/>
        </w:rPr>
        <w:t>asistenta iz znanstvenog područja prirodnih znanosti, znanstvenog polja matematik</w:t>
      </w:r>
      <w:r w:rsidRPr="002D4953">
        <w:rPr>
          <w:rFonts w:ascii="Times New Roman" w:eastAsiaTheme="minorEastAsia" w:hAnsi="Times New Roman" w:cs="Times New Roman"/>
          <w:spacing w:val="-5"/>
          <w:sz w:val="24"/>
          <w:szCs w:val="24"/>
          <w:lang w:eastAsia="hr-HR"/>
        </w:rPr>
        <w:t>a na odre</w:t>
      </w:r>
      <w:r w:rsidRPr="002D4953">
        <w:rPr>
          <w:rFonts w:ascii="Times New Roman" w:eastAsia="Times New Roman" w:hAnsi="Times New Roman" w:cs="Times New Roman"/>
          <w:spacing w:val="-5"/>
          <w:sz w:val="24"/>
          <w:szCs w:val="24"/>
          <w:lang w:eastAsia="hr-HR"/>
        </w:rPr>
        <w:t>đeno vrijeme s punim radnim vremenom</w:t>
      </w:r>
      <w:r>
        <w:rPr>
          <w:rFonts w:ascii="Times New Roman" w:eastAsia="Times New Roman" w:hAnsi="Times New Roman" w:cs="Times New Roman"/>
          <w:spacing w:val="-5"/>
          <w:sz w:val="24"/>
          <w:szCs w:val="24"/>
          <w:lang w:eastAsia="hr-HR"/>
        </w:rPr>
        <w:t>.</w:t>
      </w:r>
    </w:p>
    <w:p w:rsidR="00BA1E9E" w:rsidRPr="002D4953" w:rsidRDefault="00BA1E9E" w:rsidP="00BA1E9E">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sidRPr="002D4953">
        <w:rPr>
          <w:rFonts w:ascii="Times New Roman" w:eastAsiaTheme="minorEastAsia" w:hAnsi="Times New Roman" w:cs="Times New Roman"/>
          <w:spacing w:val="-2"/>
          <w:sz w:val="24"/>
          <w:szCs w:val="24"/>
          <w:lang w:eastAsia="hr-HR"/>
        </w:rPr>
        <w:t xml:space="preserve">Stručno povjerenstvo za  izbor </w:t>
      </w:r>
      <w:r>
        <w:rPr>
          <w:rFonts w:ascii="Times New Roman" w:eastAsiaTheme="minorEastAsia" w:hAnsi="Times New Roman" w:cs="Times New Roman"/>
          <w:spacing w:val="-2"/>
          <w:sz w:val="24"/>
          <w:szCs w:val="24"/>
          <w:lang w:eastAsia="hr-HR"/>
        </w:rPr>
        <w:t>dostavilo je dana 24. siječnja 2018. godine sljedeće Izvješće:</w:t>
      </w:r>
    </w:p>
    <w:p w:rsidR="00F004AE" w:rsidRDefault="00F004AE" w:rsidP="003820FC">
      <w:pPr>
        <w:spacing w:after="0"/>
        <w:jc w:val="both"/>
        <w:rPr>
          <w:rFonts w:ascii="Times New Roman" w:eastAsia="Times New Roman" w:hAnsi="Times New Roman" w:cs="Times New Roman"/>
          <w:sz w:val="24"/>
          <w:szCs w:val="24"/>
        </w:rPr>
      </w:pPr>
    </w:p>
    <w:p w:rsidR="009B0D20" w:rsidRDefault="00F004AE" w:rsidP="009B0D20">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sz w:val="24"/>
          <w:szCs w:val="24"/>
          <w:lang w:eastAsia="hr-HR"/>
        </w:rPr>
      </w:pPr>
      <w:r w:rsidRPr="00F004AE">
        <w:rPr>
          <w:rFonts w:ascii="Times New Roman" w:eastAsiaTheme="minorEastAsia" w:hAnsi="Times New Roman" w:cs="Times New Roman"/>
          <w:sz w:val="24"/>
          <w:szCs w:val="24"/>
          <w:lang w:eastAsia="hr-HR"/>
        </w:rPr>
        <w:t xml:space="preserve">KLASA: </w:t>
      </w:r>
      <w:r w:rsidR="009B0D20">
        <w:rPr>
          <w:rFonts w:ascii="Times New Roman" w:eastAsiaTheme="minorEastAsia" w:hAnsi="Times New Roman" w:cs="Times New Roman"/>
          <w:sz w:val="24"/>
          <w:szCs w:val="24"/>
          <w:lang w:eastAsia="hr-HR"/>
        </w:rPr>
        <w:t>112-01/18-01/01</w:t>
      </w:r>
    </w:p>
    <w:p w:rsidR="00F004AE" w:rsidRPr="00F004AE" w:rsidRDefault="00F004AE" w:rsidP="009B0D20">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sz w:val="24"/>
          <w:szCs w:val="24"/>
          <w:lang w:eastAsia="hr-HR"/>
        </w:rPr>
      </w:pPr>
      <w:r w:rsidRPr="00F004AE">
        <w:rPr>
          <w:rFonts w:ascii="Times New Roman" w:eastAsiaTheme="minorEastAsia" w:hAnsi="Times New Roman" w:cs="Times New Roman"/>
          <w:sz w:val="24"/>
          <w:szCs w:val="24"/>
          <w:lang w:eastAsia="hr-HR"/>
        </w:rPr>
        <w:t xml:space="preserve">URBROJ: </w:t>
      </w:r>
      <w:r w:rsidR="009B0D20">
        <w:rPr>
          <w:rFonts w:ascii="Times New Roman" w:eastAsiaTheme="minorEastAsia" w:hAnsi="Times New Roman" w:cs="Times New Roman"/>
          <w:sz w:val="24"/>
          <w:szCs w:val="24"/>
          <w:lang w:eastAsia="hr-HR"/>
        </w:rPr>
        <w:t>2158-60-41-18-02</w:t>
      </w:r>
    </w:p>
    <w:p w:rsidR="00F004AE" w:rsidRPr="00F004AE" w:rsidRDefault="00F004AE" w:rsidP="00F004AE">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sz w:val="20"/>
          <w:szCs w:val="20"/>
          <w:lang w:eastAsia="hr-HR"/>
        </w:rPr>
      </w:pPr>
      <w:r w:rsidRPr="00F004AE">
        <w:rPr>
          <w:rFonts w:ascii="Times New Roman" w:eastAsiaTheme="minorEastAsia" w:hAnsi="Times New Roman" w:cs="Times New Roman"/>
          <w:spacing w:val="-6"/>
          <w:sz w:val="24"/>
          <w:szCs w:val="24"/>
          <w:lang w:eastAsia="hr-HR"/>
        </w:rPr>
        <w:t>Osijek, 24. siječnja 2018.</w:t>
      </w:r>
    </w:p>
    <w:p w:rsidR="00F004AE" w:rsidRPr="00F004AE" w:rsidRDefault="00F004AE" w:rsidP="00F004AE">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p>
    <w:p w:rsidR="00F004AE" w:rsidRPr="00F004AE" w:rsidRDefault="00F004AE" w:rsidP="00F004AE">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sidRPr="00F004AE">
        <w:rPr>
          <w:rFonts w:ascii="Times New Roman" w:eastAsiaTheme="minorEastAsia" w:hAnsi="Times New Roman" w:cs="Times New Roman"/>
          <w:spacing w:val="-2"/>
          <w:sz w:val="24"/>
          <w:szCs w:val="24"/>
          <w:lang w:eastAsia="hr-HR"/>
        </w:rPr>
        <w:t xml:space="preserve">Stručno povjerenstvo za  izbor </w:t>
      </w:r>
    </w:p>
    <w:p w:rsidR="00F004AE" w:rsidRPr="00F004AE" w:rsidRDefault="00F004AE" w:rsidP="00F004AE">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F004AE">
        <w:rPr>
          <w:rFonts w:ascii="Times New Roman" w:hAnsi="Times New Roman" w:cs="Times New Roman"/>
          <w:b/>
          <w:sz w:val="24"/>
          <w:szCs w:val="24"/>
        </w:rPr>
        <w:t xml:space="preserve">izv. prof. dr. </w:t>
      </w:r>
      <w:proofErr w:type="spellStart"/>
      <w:r w:rsidRPr="00F004AE">
        <w:rPr>
          <w:rFonts w:ascii="Times New Roman" w:hAnsi="Times New Roman" w:cs="Times New Roman"/>
          <w:b/>
          <w:sz w:val="24"/>
          <w:szCs w:val="24"/>
        </w:rPr>
        <w:t>sc</w:t>
      </w:r>
      <w:proofErr w:type="spellEnd"/>
      <w:r w:rsidRPr="00F004AE">
        <w:rPr>
          <w:rFonts w:ascii="Times New Roman" w:hAnsi="Times New Roman" w:cs="Times New Roman"/>
          <w:b/>
          <w:sz w:val="24"/>
          <w:szCs w:val="24"/>
        </w:rPr>
        <w:t>. Domagoj Matijević, predsjednik</w:t>
      </w:r>
    </w:p>
    <w:p w:rsidR="00F004AE" w:rsidRPr="00F004AE" w:rsidRDefault="00F004AE" w:rsidP="00F004AE">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F004AE">
        <w:rPr>
          <w:rFonts w:ascii="Times New Roman" w:hAnsi="Times New Roman" w:cs="Times New Roman"/>
          <w:b/>
          <w:sz w:val="24"/>
          <w:szCs w:val="24"/>
        </w:rPr>
        <w:t xml:space="preserve">doc. dr. </w:t>
      </w:r>
      <w:proofErr w:type="spellStart"/>
      <w:r w:rsidRPr="00F004AE">
        <w:rPr>
          <w:rFonts w:ascii="Times New Roman" w:hAnsi="Times New Roman" w:cs="Times New Roman"/>
          <w:b/>
          <w:sz w:val="24"/>
          <w:szCs w:val="24"/>
        </w:rPr>
        <w:t>sc</w:t>
      </w:r>
      <w:proofErr w:type="spellEnd"/>
      <w:r w:rsidRPr="00F004AE">
        <w:rPr>
          <w:rFonts w:ascii="Times New Roman" w:hAnsi="Times New Roman" w:cs="Times New Roman"/>
          <w:b/>
          <w:sz w:val="24"/>
          <w:szCs w:val="24"/>
        </w:rPr>
        <w:t>. Slobodan Jelić, član</w:t>
      </w:r>
    </w:p>
    <w:p w:rsidR="00F004AE" w:rsidRPr="00F004AE" w:rsidRDefault="00F004AE" w:rsidP="00F004AE">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F004AE">
        <w:rPr>
          <w:rFonts w:ascii="Times New Roman" w:hAnsi="Times New Roman" w:cs="Times New Roman"/>
          <w:b/>
          <w:sz w:val="24"/>
          <w:szCs w:val="24"/>
        </w:rPr>
        <w:t xml:space="preserve">doc. dr. </w:t>
      </w:r>
      <w:proofErr w:type="spellStart"/>
      <w:r w:rsidRPr="00F004AE">
        <w:rPr>
          <w:rFonts w:ascii="Times New Roman" w:hAnsi="Times New Roman" w:cs="Times New Roman"/>
          <w:b/>
          <w:sz w:val="24"/>
          <w:szCs w:val="24"/>
        </w:rPr>
        <w:t>sc</w:t>
      </w:r>
      <w:proofErr w:type="spellEnd"/>
      <w:r w:rsidRPr="00F004AE">
        <w:rPr>
          <w:rFonts w:ascii="Times New Roman" w:hAnsi="Times New Roman" w:cs="Times New Roman"/>
          <w:b/>
          <w:sz w:val="24"/>
          <w:szCs w:val="24"/>
        </w:rPr>
        <w:t xml:space="preserve">. Domagoj </w:t>
      </w:r>
      <w:proofErr w:type="spellStart"/>
      <w:r w:rsidRPr="00F004AE">
        <w:rPr>
          <w:rFonts w:ascii="Times New Roman" w:hAnsi="Times New Roman" w:cs="Times New Roman"/>
          <w:b/>
          <w:sz w:val="24"/>
          <w:szCs w:val="24"/>
        </w:rPr>
        <w:t>Ševerdija</w:t>
      </w:r>
      <w:proofErr w:type="spellEnd"/>
      <w:r w:rsidRPr="00F004AE">
        <w:rPr>
          <w:rFonts w:ascii="Times New Roman" w:hAnsi="Times New Roman" w:cs="Times New Roman"/>
          <w:b/>
          <w:sz w:val="24"/>
          <w:szCs w:val="24"/>
        </w:rPr>
        <w:t xml:space="preserve">, član </w:t>
      </w:r>
    </w:p>
    <w:p w:rsidR="00F004AE" w:rsidRPr="00F004AE" w:rsidRDefault="00F004AE" w:rsidP="00F004AE">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F004AE" w:rsidRPr="00F004AE" w:rsidRDefault="00F004AE" w:rsidP="00F004AE">
      <w:pPr>
        <w:widowControl w:val="0"/>
        <w:shd w:val="clear" w:color="auto" w:fill="FFFFFF"/>
        <w:autoSpaceDE w:val="0"/>
        <w:autoSpaceDN w:val="0"/>
        <w:adjustRightInd w:val="0"/>
        <w:spacing w:after="0" w:line="240" w:lineRule="auto"/>
        <w:ind w:left="5664"/>
        <w:rPr>
          <w:rFonts w:ascii="Times New Roman" w:eastAsiaTheme="minorEastAsia" w:hAnsi="Times New Roman" w:cs="Times New Roman"/>
          <w:b/>
          <w:spacing w:val="-4"/>
          <w:sz w:val="24"/>
          <w:szCs w:val="24"/>
          <w:lang w:eastAsia="hr-HR"/>
        </w:rPr>
      </w:pPr>
      <w:r w:rsidRPr="00F004AE">
        <w:rPr>
          <w:rFonts w:ascii="Times New Roman" w:eastAsiaTheme="minorEastAsia" w:hAnsi="Times New Roman" w:cs="Times New Roman"/>
          <w:b/>
          <w:spacing w:val="-4"/>
          <w:sz w:val="24"/>
          <w:szCs w:val="24"/>
          <w:lang w:eastAsia="hr-HR"/>
        </w:rPr>
        <w:t>Vijeću Odjela za matematiku</w:t>
      </w:r>
    </w:p>
    <w:p w:rsidR="00F004AE" w:rsidRPr="00F004AE" w:rsidRDefault="00F004AE" w:rsidP="00F004AE">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F004AE" w:rsidRPr="00F004AE" w:rsidRDefault="00F004AE" w:rsidP="00F004AE">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F004AE" w:rsidRPr="00F004AE" w:rsidRDefault="00F004AE" w:rsidP="00F004AE">
      <w:pPr>
        <w:widowControl w:val="0"/>
        <w:shd w:val="clear" w:color="auto" w:fill="FFFFFF"/>
        <w:autoSpaceDE w:val="0"/>
        <w:autoSpaceDN w:val="0"/>
        <w:adjustRightInd w:val="0"/>
        <w:spacing w:after="0" w:line="240" w:lineRule="auto"/>
        <w:ind w:left="48"/>
        <w:jc w:val="both"/>
        <w:rPr>
          <w:rFonts w:ascii="Times New Roman" w:eastAsiaTheme="minorEastAsia" w:hAnsi="Times New Roman" w:cs="Times New Roman"/>
          <w:spacing w:val="-2"/>
          <w:sz w:val="24"/>
          <w:szCs w:val="24"/>
          <w:lang w:eastAsia="hr-HR"/>
        </w:rPr>
      </w:pPr>
      <w:r w:rsidRPr="00F004AE">
        <w:rPr>
          <w:rFonts w:ascii="Times New Roman" w:eastAsiaTheme="minorEastAsia" w:hAnsi="Times New Roman" w:cs="Times New Roman"/>
          <w:spacing w:val="-2"/>
          <w:sz w:val="24"/>
          <w:szCs w:val="24"/>
          <w:lang w:eastAsia="hr-HR"/>
        </w:rPr>
        <w:t>Stručno povjerenstvo za  izbor,</w:t>
      </w:r>
      <w:r w:rsidRPr="00F004AE">
        <w:rPr>
          <w:rFonts w:ascii="Times New Roman" w:eastAsiaTheme="minorEastAsia" w:hAnsi="Times New Roman" w:cs="Times New Roman"/>
          <w:spacing w:val="-5"/>
          <w:sz w:val="24"/>
          <w:szCs w:val="24"/>
          <w:lang w:eastAsia="hr-HR"/>
        </w:rPr>
        <w:t xml:space="preserve"> </w:t>
      </w:r>
      <w:r w:rsidRPr="00F004AE">
        <w:rPr>
          <w:rFonts w:ascii="Times New Roman" w:eastAsiaTheme="minorEastAsia" w:hAnsi="Times New Roman" w:cs="Times New Roman"/>
          <w:spacing w:val="-1"/>
          <w:sz w:val="24"/>
          <w:szCs w:val="24"/>
          <w:lang w:eastAsia="hr-HR"/>
        </w:rPr>
        <w:t>kao stru</w:t>
      </w:r>
      <w:r w:rsidRPr="00F004AE">
        <w:rPr>
          <w:rFonts w:ascii="Times New Roman" w:eastAsia="Times New Roman" w:hAnsi="Times New Roman" w:cs="Times New Roman"/>
          <w:spacing w:val="-1"/>
          <w:sz w:val="24"/>
          <w:szCs w:val="24"/>
          <w:lang w:eastAsia="hr-HR"/>
        </w:rPr>
        <w:t xml:space="preserve">čno tijelo Vijeća Odjela za matematiku (u </w:t>
      </w:r>
      <w:r w:rsidRPr="00F004AE">
        <w:rPr>
          <w:rFonts w:ascii="Times New Roman" w:eastAsia="Times New Roman" w:hAnsi="Times New Roman" w:cs="Times New Roman"/>
          <w:spacing w:val="-3"/>
          <w:sz w:val="24"/>
          <w:szCs w:val="24"/>
          <w:lang w:eastAsia="hr-HR"/>
        </w:rPr>
        <w:t xml:space="preserve">daljnjem tekstu: Povjerenstvo), u skladu s člancima 43. i 97. Zakona o znanstvenoj djelatnosti i </w:t>
      </w:r>
      <w:r w:rsidRPr="00F004AE">
        <w:rPr>
          <w:rFonts w:ascii="Times New Roman" w:eastAsia="Times New Roman" w:hAnsi="Times New Roman" w:cs="Times New Roman"/>
          <w:spacing w:val="-1"/>
          <w:sz w:val="24"/>
          <w:szCs w:val="24"/>
          <w:lang w:eastAsia="hr-HR"/>
        </w:rPr>
        <w:t xml:space="preserve">visokom obrazovanju ("Narodne novine" br. 123/03., 198/03., 105/04., </w:t>
      </w:r>
      <w:r w:rsidRPr="00F004AE">
        <w:rPr>
          <w:rFonts w:ascii="Times New Roman" w:eastAsia="Times New Roman" w:hAnsi="Times New Roman" w:cs="Times New Roman"/>
          <w:spacing w:val="-6"/>
          <w:sz w:val="24"/>
          <w:szCs w:val="24"/>
          <w:lang w:eastAsia="hr-HR"/>
        </w:rPr>
        <w:t xml:space="preserve">174/04., </w:t>
      </w:r>
      <w:r w:rsidRPr="00F004AE">
        <w:rPr>
          <w:rFonts w:ascii="Times New Roman" w:eastAsia="Times New Roman" w:hAnsi="Times New Roman" w:cs="Times New Roman"/>
          <w:spacing w:val="-1"/>
          <w:sz w:val="24"/>
          <w:szCs w:val="24"/>
          <w:lang w:eastAsia="hr-HR"/>
        </w:rPr>
        <w:t xml:space="preserve">2/07.-Odluka USRH, </w:t>
      </w:r>
      <w:r w:rsidRPr="00F004AE">
        <w:rPr>
          <w:rFonts w:ascii="Times New Roman" w:eastAsia="Times New Roman" w:hAnsi="Times New Roman" w:cs="Times New Roman"/>
          <w:spacing w:val="-6"/>
          <w:sz w:val="24"/>
          <w:szCs w:val="24"/>
          <w:lang w:eastAsia="hr-HR"/>
        </w:rPr>
        <w:t>46/07., 45/09., 63/11., 94/13., 139/13., 101/14. - Odluka USRH i 60/15. - Odluka USRH) i sukladno članku 66. Pravilnika Odjela za matematiku</w:t>
      </w:r>
      <w:r w:rsidRPr="00F004AE">
        <w:rPr>
          <w:rFonts w:ascii="Times New Roman" w:eastAsiaTheme="minorEastAsia" w:hAnsi="Times New Roman" w:cs="Times New Roman"/>
          <w:sz w:val="24"/>
          <w:szCs w:val="24"/>
          <w:lang w:eastAsia="hr-HR"/>
        </w:rPr>
        <w:t xml:space="preserve"> te </w:t>
      </w:r>
      <w:r w:rsidRPr="00F004AE">
        <w:rPr>
          <w:rFonts w:ascii="Times New Roman" w:eastAsia="Times New Roman" w:hAnsi="Times New Roman" w:cs="Times New Roman"/>
          <w:sz w:val="24"/>
          <w:szCs w:val="24"/>
          <w:lang w:eastAsia="hr-HR"/>
        </w:rPr>
        <w:t>člancima 41. i 42. Pravilnika o provedbi postupka izbora/reizbora u</w:t>
      </w:r>
      <w:r w:rsidRPr="00F004AE">
        <w:rPr>
          <w:rFonts w:ascii="Times New Roman" w:eastAsiaTheme="minorEastAsia" w:hAnsi="Times New Roman" w:cs="Times New Roman"/>
          <w:sz w:val="20"/>
          <w:szCs w:val="20"/>
          <w:lang w:eastAsia="hr-HR"/>
        </w:rPr>
        <w:t xml:space="preserve"> </w:t>
      </w:r>
      <w:r w:rsidRPr="00F004AE">
        <w:rPr>
          <w:rFonts w:ascii="Times New Roman" w:eastAsiaTheme="minorEastAsia" w:hAnsi="Times New Roman" w:cs="Times New Roman"/>
          <w:spacing w:val="-6"/>
          <w:sz w:val="24"/>
          <w:szCs w:val="24"/>
          <w:lang w:eastAsia="hr-HR"/>
        </w:rPr>
        <w:t>zvanja i na odgovaraju</w:t>
      </w:r>
      <w:r w:rsidRPr="00F004AE">
        <w:rPr>
          <w:rFonts w:ascii="Times New Roman" w:eastAsia="Times New Roman" w:hAnsi="Times New Roman" w:cs="Times New Roman"/>
          <w:spacing w:val="-6"/>
          <w:sz w:val="24"/>
          <w:szCs w:val="24"/>
          <w:lang w:eastAsia="hr-HR"/>
        </w:rPr>
        <w:t>ća radna mjesta Sveučilišta Josipa Jurja Strossmayera u Osijeku ( u daljnjem</w:t>
      </w:r>
      <w:r w:rsidRPr="00F004AE">
        <w:rPr>
          <w:rFonts w:ascii="Times New Roman" w:eastAsiaTheme="minorEastAsia" w:hAnsi="Times New Roman" w:cs="Times New Roman"/>
          <w:sz w:val="20"/>
          <w:szCs w:val="20"/>
          <w:lang w:eastAsia="hr-HR"/>
        </w:rPr>
        <w:t xml:space="preserve"> </w:t>
      </w:r>
      <w:r w:rsidRPr="00F004AE">
        <w:rPr>
          <w:rFonts w:ascii="Times New Roman" w:eastAsiaTheme="minorEastAsia" w:hAnsi="Times New Roman" w:cs="Times New Roman"/>
          <w:spacing w:val="-4"/>
          <w:sz w:val="24"/>
          <w:szCs w:val="24"/>
          <w:lang w:eastAsia="hr-HR"/>
        </w:rPr>
        <w:t>tekstu: Pravilnik Sveu</w:t>
      </w:r>
      <w:r w:rsidRPr="00F004AE">
        <w:rPr>
          <w:rFonts w:ascii="Times New Roman" w:eastAsia="Times New Roman" w:hAnsi="Times New Roman" w:cs="Times New Roman"/>
          <w:spacing w:val="-4"/>
          <w:sz w:val="24"/>
          <w:szCs w:val="24"/>
          <w:lang w:eastAsia="hr-HR"/>
        </w:rPr>
        <w:t>čilišta) na svojoj</w:t>
      </w:r>
      <w:r w:rsidRPr="00F004AE">
        <w:rPr>
          <w:rFonts w:ascii="Times New Roman" w:eastAsia="Times New Roman" w:hAnsi="Times New Roman" w:cs="Times New Roman"/>
          <w:spacing w:val="-5"/>
          <w:sz w:val="24"/>
          <w:szCs w:val="24"/>
          <w:lang w:eastAsia="hr-HR"/>
        </w:rPr>
        <w:t xml:space="preserve"> sjednici održanoj 24. siječnja </w:t>
      </w:r>
      <w:r w:rsidRPr="00F004AE">
        <w:rPr>
          <w:rFonts w:ascii="Times New Roman" w:eastAsia="Times New Roman" w:hAnsi="Times New Roman" w:cs="Times New Roman"/>
          <w:spacing w:val="-4"/>
          <w:sz w:val="24"/>
          <w:szCs w:val="24"/>
          <w:lang w:eastAsia="hr-HR"/>
        </w:rPr>
        <w:t>2018. godine pod točkom 1</w:t>
      </w:r>
      <w:r w:rsidRPr="00F004AE">
        <w:rPr>
          <w:rFonts w:ascii="Times New Roman" w:eastAsia="Times New Roman" w:hAnsi="Times New Roman" w:cs="Times New Roman"/>
          <w:sz w:val="24"/>
          <w:szCs w:val="24"/>
          <w:lang w:eastAsia="hr-HR"/>
        </w:rPr>
        <w:t>.</w:t>
      </w:r>
      <w:r w:rsidRPr="00F004AE">
        <w:rPr>
          <w:rFonts w:ascii="Times New Roman" w:eastAsiaTheme="minorEastAsia" w:hAnsi="Times New Roman" w:cs="Times New Roman"/>
          <w:sz w:val="20"/>
          <w:szCs w:val="20"/>
          <w:lang w:eastAsia="hr-HR"/>
        </w:rPr>
        <w:t xml:space="preserve"> </w:t>
      </w:r>
      <w:r w:rsidRPr="00F004AE">
        <w:rPr>
          <w:rFonts w:ascii="Times New Roman" w:eastAsiaTheme="minorEastAsia" w:hAnsi="Times New Roman" w:cs="Times New Roman"/>
          <w:spacing w:val="-2"/>
          <w:sz w:val="24"/>
          <w:szCs w:val="24"/>
          <w:lang w:eastAsia="hr-HR"/>
        </w:rPr>
        <w:t>dnevnog reda donosi sljede</w:t>
      </w:r>
      <w:r w:rsidRPr="00F004AE">
        <w:rPr>
          <w:rFonts w:ascii="Times New Roman" w:eastAsia="Times New Roman" w:hAnsi="Times New Roman" w:cs="Times New Roman"/>
          <w:spacing w:val="-2"/>
          <w:sz w:val="24"/>
          <w:szCs w:val="24"/>
          <w:lang w:eastAsia="hr-HR"/>
        </w:rPr>
        <w:t>će</w:t>
      </w:r>
    </w:p>
    <w:p w:rsidR="00F004AE" w:rsidRPr="00F004AE" w:rsidRDefault="00F004AE" w:rsidP="00F004AE">
      <w:pPr>
        <w:widowControl w:val="0"/>
        <w:shd w:val="clear" w:color="auto" w:fill="FFFFFF"/>
        <w:autoSpaceDE w:val="0"/>
        <w:autoSpaceDN w:val="0"/>
        <w:adjustRightInd w:val="0"/>
        <w:spacing w:after="0" w:line="240" w:lineRule="auto"/>
        <w:ind w:left="19"/>
        <w:jc w:val="both"/>
        <w:rPr>
          <w:rFonts w:ascii="Times New Roman" w:eastAsiaTheme="minorEastAsia" w:hAnsi="Times New Roman" w:cs="Times New Roman"/>
          <w:sz w:val="20"/>
          <w:szCs w:val="20"/>
          <w:lang w:eastAsia="hr-HR"/>
        </w:rPr>
      </w:pPr>
    </w:p>
    <w:p w:rsidR="002F0315" w:rsidRDefault="002F0315" w:rsidP="00F004AE">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bCs/>
          <w:spacing w:val="-6"/>
          <w:sz w:val="24"/>
          <w:szCs w:val="24"/>
          <w:lang w:eastAsia="hr-HR"/>
        </w:rPr>
      </w:pPr>
    </w:p>
    <w:p w:rsidR="00F004AE" w:rsidRPr="00F004AE" w:rsidRDefault="00F004AE" w:rsidP="00F004A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F004AE">
        <w:rPr>
          <w:rFonts w:ascii="Times New Roman" w:eastAsiaTheme="minorEastAsia" w:hAnsi="Times New Roman" w:cs="Times New Roman"/>
          <w:b/>
          <w:bCs/>
          <w:spacing w:val="-6"/>
          <w:sz w:val="24"/>
          <w:szCs w:val="24"/>
          <w:lang w:eastAsia="hr-HR"/>
        </w:rPr>
        <w:t>IZVJE</w:t>
      </w:r>
      <w:r w:rsidRPr="00F004AE">
        <w:rPr>
          <w:rFonts w:ascii="Times New Roman" w:eastAsia="Times New Roman" w:hAnsi="Times New Roman" w:cs="Times New Roman"/>
          <w:b/>
          <w:bCs/>
          <w:spacing w:val="-6"/>
          <w:sz w:val="24"/>
          <w:szCs w:val="24"/>
          <w:lang w:eastAsia="hr-HR"/>
        </w:rPr>
        <w:t>ŠĆE</w:t>
      </w:r>
    </w:p>
    <w:p w:rsidR="00F004AE" w:rsidRPr="00F004AE" w:rsidRDefault="00F004AE" w:rsidP="00F004AE">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p>
    <w:p w:rsidR="00F004AE" w:rsidRPr="00F004AE" w:rsidRDefault="00F004AE" w:rsidP="00F004AE">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b/>
          <w:sz w:val="24"/>
          <w:szCs w:val="24"/>
          <w:lang w:eastAsia="hr-HR"/>
        </w:rPr>
      </w:pPr>
      <w:r w:rsidRPr="00F004AE">
        <w:rPr>
          <w:rFonts w:ascii="Times New Roman" w:eastAsiaTheme="minorEastAsia" w:hAnsi="Times New Roman" w:cs="Times New Roman"/>
          <w:b/>
          <w:spacing w:val="-3"/>
          <w:sz w:val="24"/>
          <w:szCs w:val="24"/>
          <w:lang w:eastAsia="hr-HR"/>
        </w:rPr>
        <w:t xml:space="preserve">s mišljenjem i prijedlogom pristupnika koji ispunjava uvjete </w:t>
      </w:r>
      <w:r w:rsidRPr="00F004AE">
        <w:rPr>
          <w:rFonts w:ascii="Times New Roman" w:eastAsia="Times New Roman" w:hAnsi="Times New Roman" w:cs="Times New Roman"/>
          <w:b/>
          <w:bCs/>
          <w:spacing w:val="-4"/>
          <w:sz w:val="24"/>
          <w:szCs w:val="24"/>
          <w:lang w:eastAsia="hr-HR"/>
        </w:rPr>
        <w:t>u postupku izbora u suradničko zvanje asistenta</w:t>
      </w:r>
      <w:r w:rsidRPr="00F004AE">
        <w:rPr>
          <w:rFonts w:ascii="Times New Roman" w:eastAsiaTheme="minorEastAsia" w:hAnsi="Times New Roman" w:cs="Times New Roman"/>
          <w:b/>
          <w:bCs/>
          <w:sz w:val="24"/>
          <w:szCs w:val="24"/>
          <w:lang w:eastAsia="hr-HR"/>
        </w:rPr>
        <w:t xml:space="preserve"> i na suradničko radno mjesto </w:t>
      </w:r>
      <w:r w:rsidRPr="00F004AE">
        <w:rPr>
          <w:rFonts w:ascii="Times New Roman" w:eastAsiaTheme="minorEastAsia" w:hAnsi="Times New Roman" w:cs="Times New Roman"/>
          <w:b/>
          <w:sz w:val="24"/>
          <w:szCs w:val="24"/>
          <w:lang w:eastAsia="hr-HR"/>
        </w:rPr>
        <w:t>asistenta</w:t>
      </w:r>
      <w:r w:rsidRPr="00F004AE">
        <w:rPr>
          <w:rFonts w:ascii="Times New Roman" w:eastAsiaTheme="minorEastAsia" w:hAnsi="Times New Roman" w:cs="Times New Roman"/>
          <w:sz w:val="24"/>
          <w:szCs w:val="24"/>
          <w:lang w:eastAsia="hr-HR"/>
        </w:rPr>
        <w:t xml:space="preserve"> </w:t>
      </w:r>
      <w:r w:rsidRPr="00F004AE">
        <w:rPr>
          <w:rFonts w:ascii="Times New Roman" w:eastAsia="Calibri" w:hAnsi="Times New Roman" w:cs="Times New Roman"/>
          <w:b/>
          <w:noProof/>
          <w:spacing w:val="-3"/>
          <w:sz w:val="24"/>
          <w:szCs w:val="24"/>
        </w:rPr>
        <w:t xml:space="preserve">iz znanstvenog područja prirodnih znanosti, znanstvenog polja matematika, </w:t>
      </w:r>
      <w:r w:rsidRPr="00F004AE">
        <w:rPr>
          <w:rFonts w:ascii="Times New Roman" w:eastAsiaTheme="minorEastAsia" w:hAnsi="Times New Roman" w:cs="Times New Roman"/>
          <w:b/>
          <w:spacing w:val="-5"/>
          <w:sz w:val="24"/>
          <w:szCs w:val="24"/>
          <w:lang w:eastAsia="hr-HR"/>
        </w:rPr>
        <w:t>na odre</w:t>
      </w:r>
      <w:r w:rsidRPr="00F004AE">
        <w:rPr>
          <w:rFonts w:ascii="Times New Roman" w:eastAsia="Times New Roman" w:hAnsi="Times New Roman" w:cs="Times New Roman"/>
          <w:b/>
          <w:spacing w:val="-5"/>
          <w:sz w:val="24"/>
          <w:szCs w:val="24"/>
          <w:lang w:eastAsia="hr-HR"/>
        </w:rPr>
        <w:t>đeno vrijeme u punom radnom vremenu – (zamjena za asistenticu Katarinu Vincetić) -   JURICA MALTAR</w:t>
      </w:r>
    </w:p>
    <w:p w:rsidR="00F004AE" w:rsidRPr="00F004AE" w:rsidRDefault="00F004AE" w:rsidP="00F004AE">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sz w:val="20"/>
          <w:szCs w:val="20"/>
          <w:lang w:eastAsia="hr-HR"/>
        </w:rPr>
      </w:pPr>
    </w:p>
    <w:p w:rsidR="00F004AE" w:rsidRPr="00F004AE" w:rsidRDefault="00F004AE" w:rsidP="00F004AE">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4"/>
          <w:szCs w:val="24"/>
          <w:u w:val="single"/>
          <w:lang w:eastAsia="hr-HR"/>
        </w:rPr>
      </w:pPr>
      <w:r w:rsidRPr="00F004AE">
        <w:rPr>
          <w:rFonts w:ascii="Times New Roman" w:eastAsiaTheme="minorEastAsia" w:hAnsi="Times New Roman" w:cs="Times New Roman"/>
          <w:b/>
          <w:bCs/>
          <w:spacing w:val="-6"/>
          <w:sz w:val="24"/>
          <w:szCs w:val="24"/>
          <w:lang w:eastAsia="hr-HR"/>
        </w:rPr>
        <w:t xml:space="preserve">1.   </w:t>
      </w:r>
      <w:r w:rsidRPr="00F004AE">
        <w:rPr>
          <w:rFonts w:ascii="Times New Roman" w:eastAsiaTheme="minorEastAsia" w:hAnsi="Times New Roman" w:cs="Times New Roman"/>
          <w:b/>
          <w:bCs/>
          <w:spacing w:val="-6"/>
          <w:sz w:val="24"/>
          <w:szCs w:val="24"/>
          <w:u w:val="single"/>
          <w:lang w:eastAsia="hr-HR"/>
        </w:rPr>
        <w:t>Podaci o natje</w:t>
      </w:r>
      <w:r w:rsidRPr="00F004AE">
        <w:rPr>
          <w:rFonts w:ascii="Times New Roman" w:eastAsia="Times New Roman" w:hAnsi="Times New Roman" w:cs="Times New Roman"/>
          <w:b/>
          <w:bCs/>
          <w:spacing w:val="-6"/>
          <w:sz w:val="24"/>
          <w:szCs w:val="24"/>
          <w:u w:val="single"/>
          <w:lang w:eastAsia="hr-HR"/>
        </w:rPr>
        <w:t>čaju</w:t>
      </w:r>
    </w:p>
    <w:p w:rsidR="00F004AE" w:rsidRPr="00F004AE" w:rsidRDefault="00F004AE" w:rsidP="00F004AE">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F004AE" w:rsidRPr="00F004AE" w:rsidRDefault="00F004AE" w:rsidP="00F004AE">
      <w:pPr>
        <w:suppressAutoHyphens/>
        <w:spacing w:after="0" w:line="240" w:lineRule="auto"/>
        <w:jc w:val="both"/>
        <w:rPr>
          <w:rFonts w:ascii="Times New Roman" w:eastAsia="Times New Roman" w:hAnsi="Times New Roman" w:cs="Times New Roman"/>
          <w:spacing w:val="-3"/>
          <w:sz w:val="24"/>
          <w:szCs w:val="24"/>
        </w:rPr>
      </w:pPr>
      <w:r w:rsidRPr="00F004AE">
        <w:rPr>
          <w:rFonts w:ascii="Times New Roman" w:eastAsia="Times New Roman" w:hAnsi="Times New Roman" w:cs="Times New Roman"/>
          <w:spacing w:val="-3"/>
          <w:sz w:val="24"/>
          <w:szCs w:val="24"/>
        </w:rPr>
        <w:t xml:space="preserve">Vijeće Odjela za matematiku donijelo je dana 29. studenoga 2017. Odluku o raspisivanju natječaja za </w:t>
      </w:r>
      <w:r w:rsidRPr="00F004AE">
        <w:rPr>
          <w:rFonts w:ascii="Times New Roman" w:eastAsia="Calibri" w:hAnsi="Times New Roman" w:cs="Times New Roman"/>
          <w:noProof/>
          <w:sz w:val="24"/>
          <w:szCs w:val="24"/>
        </w:rPr>
        <w:t xml:space="preserve">izbor suradnika u suradničko zvanje asistenta i na radno mjesto </w:t>
      </w:r>
      <w:r w:rsidRPr="00F004AE">
        <w:rPr>
          <w:rFonts w:ascii="Times New Roman" w:eastAsia="Calibri" w:hAnsi="Times New Roman" w:cs="Times New Roman"/>
          <w:noProof/>
          <w:spacing w:val="-3"/>
          <w:sz w:val="24"/>
          <w:szCs w:val="24"/>
        </w:rPr>
        <w:t>asistenta iz znanstvenog područja prirodnih znanosti, znanstvenog polja matematik</w:t>
      </w:r>
      <w:r w:rsidRPr="00F004AE">
        <w:rPr>
          <w:rFonts w:ascii="Times New Roman" w:eastAsiaTheme="minorEastAsia" w:hAnsi="Times New Roman" w:cs="Times New Roman"/>
          <w:spacing w:val="-5"/>
          <w:sz w:val="24"/>
          <w:szCs w:val="24"/>
          <w:lang w:eastAsia="hr-HR"/>
        </w:rPr>
        <w:t>a na odre</w:t>
      </w:r>
      <w:r w:rsidRPr="00F004AE">
        <w:rPr>
          <w:rFonts w:ascii="Times New Roman" w:eastAsia="Times New Roman" w:hAnsi="Times New Roman" w:cs="Times New Roman"/>
          <w:spacing w:val="-5"/>
          <w:sz w:val="24"/>
          <w:szCs w:val="24"/>
          <w:lang w:eastAsia="hr-HR"/>
        </w:rPr>
        <w:t xml:space="preserve">đeno vrijeme s punim radnim vremenom </w:t>
      </w:r>
      <w:r w:rsidRPr="00F004AE">
        <w:rPr>
          <w:rFonts w:ascii="Times New Roman" w:eastAsia="Calibri" w:hAnsi="Times New Roman" w:cs="Times New Roman"/>
          <w:noProof/>
          <w:spacing w:val="-3"/>
          <w:sz w:val="24"/>
          <w:szCs w:val="24"/>
        </w:rPr>
        <w:t xml:space="preserve">(KLASA: </w:t>
      </w:r>
      <w:r w:rsidRPr="00F004AE">
        <w:rPr>
          <w:rFonts w:ascii="Times New Roman" w:eastAsiaTheme="minorEastAsia" w:hAnsi="Times New Roman" w:cs="Times New Roman"/>
          <w:sz w:val="24"/>
          <w:szCs w:val="24"/>
          <w:lang w:eastAsia="hr-HR"/>
        </w:rPr>
        <w:t>112-01/17-01/17</w:t>
      </w:r>
      <w:r w:rsidRPr="00F004AE">
        <w:rPr>
          <w:rFonts w:ascii="Times New Roman" w:eastAsia="Calibri" w:hAnsi="Times New Roman" w:cs="Times New Roman"/>
          <w:noProof/>
          <w:spacing w:val="-3"/>
          <w:sz w:val="24"/>
          <w:szCs w:val="24"/>
        </w:rPr>
        <w:t xml:space="preserve">, URBROJ: </w:t>
      </w:r>
      <w:r w:rsidRPr="00F004AE">
        <w:rPr>
          <w:rFonts w:ascii="Times New Roman" w:eastAsiaTheme="minorEastAsia" w:hAnsi="Times New Roman" w:cs="Times New Roman"/>
          <w:sz w:val="24"/>
          <w:szCs w:val="24"/>
          <w:lang w:eastAsia="hr-HR"/>
        </w:rPr>
        <w:t>2158-60-45-17-02</w:t>
      </w:r>
      <w:r w:rsidRPr="00F004AE">
        <w:rPr>
          <w:rFonts w:ascii="Times New Roman" w:eastAsia="Calibri" w:hAnsi="Times New Roman" w:cs="Times New Roman"/>
          <w:noProof/>
          <w:spacing w:val="-3"/>
          <w:sz w:val="24"/>
          <w:szCs w:val="24"/>
        </w:rPr>
        <w:t>).</w:t>
      </w:r>
      <w:r w:rsidRPr="00F004AE">
        <w:rPr>
          <w:rFonts w:ascii="Times New Roman" w:eastAsia="Times New Roman" w:hAnsi="Times New Roman" w:cs="Times New Roman"/>
          <w:spacing w:val="-3"/>
          <w:sz w:val="24"/>
          <w:szCs w:val="24"/>
        </w:rPr>
        <w:t xml:space="preserve"> </w:t>
      </w:r>
      <w:r w:rsidRPr="00F004AE">
        <w:rPr>
          <w:rFonts w:ascii="Times New Roman" w:eastAsia="Calibri" w:hAnsi="Times New Roman" w:cs="Times New Roman"/>
          <w:noProof/>
          <w:sz w:val="24"/>
          <w:szCs w:val="24"/>
        </w:rPr>
        <w:t xml:space="preserve">Sveučilište Josipa Jurja Strossmayera u Osijeku dalo je 8. prosinca 2017. suglasnost </w:t>
      </w:r>
      <w:r w:rsidRPr="00F004AE">
        <w:rPr>
          <w:rFonts w:ascii="Times New Roman" w:eastAsia="Calibri" w:hAnsi="Times New Roman" w:cs="Times New Roman"/>
          <w:noProof/>
          <w:spacing w:val="-3"/>
          <w:sz w:val="24"/>
          <w:szCs w:val="24"/>
        </w:rPr>
        <w:t xml:space="preserve">(KLASA: 112-02/17-02/1, URBROJ: 2158-60-01-17-174) </w:t>
      </w:r>
      <w:r w:rsidRPr="00F004AE">
        <w:rPr>
          <w:rFonts w:ascii="Times New Roman" w:eastAsia="Calibri" w:hAnsi="Times New Roman" w:cs="Times New Roman"/>
          <w:noProof/>
          <w:sz w:val="24"/>
          <w:szCs w:val="24"/>
        </w:rPr>
        <w:t xml:space="preserve">za raspis javnog natječaja i provedbu postupka izbora jednog zaposlenika/zaposlenice na radno mjesto I. vrste u suradničkom zvanju i suradničkom radnom </w:t>
      </w:r>
      <w:r w:rsidRPr="00F004AE">
        <w:rPr>
          <w:rFonts w:ascii="Times New Roman" w:eastAsia="Calibri" w:hAnsi="Times New Roman" w:cs="Times New Roman"/>
          <w:noProof/>
          <w:sz w:val="24"/>
          <w:szCs w:val="24"/>
        </w:rPr>
        <w:lastRenderedPageBreak/>
        <w:t>mjestu asistenta iz znanstvenog područja prirodnih znanosti, znanstvenog polja matematika na određeno vrijeme u punom radnom vremenu (zamjena za Katarinu Vincetić)</w:t>
      </w:r>
      <w:r w:rsidRPr="00F004AE">
        <w:rPr>
          <w:rFonts w:ascii="Times New Roman" w:eastAsia="Calibri" w:hAnsi="Times New Roman" w:cs="Times New Roman"/>
          <w:noProof/>
          <w:spacing w:val="-3"/>
          <w:sz w:val="24"/>
          <w:szCs w:val="24"/>
        </w:rPr>
        <w:t>.</w:t>
      </w:r>
      <w:r w:rsidRPr="00F004AE">
        <w:rPr>
          <w:rFonts w:ascii="Times New Roman" w:eastAsia="Times New Roman" w:hAnsi="Times New Roman" w:cs="Times New Roman"/>
          <w:spacing w:val="-3"/>
          <w:sz w:val="24"/>
          <w:szCs w:val="24"/>
        </w:rPr>
        <w:t xml:space="preserve"> </w:t>
      </w:r>
    </w:p>
    <w:p w:rsidR="00F004AE" w:rsidRPr="00F004AE" w:rsidRDefault="00F004AE" w:rsidP="00F004AE">
      <w:pPr>
        <w:suppressAutoHyphens/>
        <w:spacing w:after="0" w:line="240" w:lineRule="auto"/>
        <w:jc w:val="both"/>
        <w:rPr>
          <w:rFonts w:ascii="Times New Roman" w:eastAsia="Calibri" w:hAnsi="Times New Roman" w:cs="Times New Roman"/>
          <w:noProof/>
          <w:spacing w:val="-3"/>
          <w:sz w:val="24"/>
          <w:szCs w:val="24"/>
        </w:rPr>
      </w:pPr>
    </w:p>
    <w:p w:rsidR="00F004AE" w:rsidRPr="00F004AE" w:rsidRDefault="00F004AE" w:rsidP="00F004AE">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spacing w:val="-3"/>
          <w:sz w:val="24"/>
          <w:szCs w:val="24"/>
        </w:rPr>
      </w:pPr>
      <w:r w:rsidRPr="00F004AE">
        <w:rPr>
          <w:rFonts w:ascii="Times New Roman" w:eastAsia="Times New Roman" w:hAnsi="Times New Roman" w:cs="Times New Roman"/>
          <w:spacing w:val="-3"/>
          <w:sz w:val="24"/>
          <w:szCs w:val="24"/>
        </w:rPr>
        <w:t xml:space="preserve">Vijeće Odjela za matematiku donijelo je dana 29. studenoga 2017.  Odluku o imenovanju Stručnog povjerenstva za </w:t>
      </w:r>
      <w:r w:rsidRPr="00F004AE">
        <w:rPr>
          <w:rFonts w:ascii="Times New Roman" w:eastAsia="Calibri" w:hAnsi="Times New Roman" w:cs="Times New Roman"/>
          <w:noProof/>
          <w:sz w:val="24"/>
          <w:szCs w:val="24"/>
        </w:rPr>
        <w:t xml:space="preserve">izbor suradnika u suradničko zvanje asistenta i na radno mjesto </w:t>
      </w:r>
      <w:r w:rsidRPr="00F004AE">
        <w:rPr>
          <w:rFonts w:ascii="Times New Roman" w:eastAsia="Calibri" w:hAnsi="Times New Roman" w:cs="Times New Roman"/>
          <w:noProof/>
          <w:spacing w:val="-3"/>
          <w:sz w:val="24"/>
          <w:szCs w:val="24"/>
        </w:rPr>
        <w:t xml:space="preserve">asistenta (KLASA: </w:t>
      </w:r>
      <w:r w:rsidRPr="00F004AE">
        <w:rPr>
          <w:rFonts w:ascii="Times New Roman" w:eastAsiaTheme="minorEastAsia" w:hAnsi="Times New Roman" w:cs="Times New Roman"/>
          <w:sz w:val="24"/>
          <w:szCs w:val="24"/>
          <w:lang w:eastAsia="hr-HR"/>
        </w:rPr>
        <w:t>112-01/17-01/17</w:t>
      </w:r>
      <w:r w:rsidRPr="00F004AE">
        <w:rPr>
          <w:rFonts w:ascii="Times New Roman" w:eastAsia="Calibri" w:hAnsi="Times New Roman" w:cs="Times New Roman"/>
          <w:noProof/>
          <w:spacing w:val="-3"/>
          <w:sz w:val="24"/>
          <w:szCs w:val="24"/>
        </w:rPr>
        <w:t xml:space="preserve">, URBROJ: </w:t>
      </w:r>
      <w:r w:rsidRPr="00F004AE">
        <w:rPr>
          <w:rFonts w:ascii="Times New Roman" w:eastAsiaTheme="minorEastAsia" w:hAnsi="Times New Roman" w:cs="Times New Roman"/>
          <w:sz w:val="24"/>
          <w:szCs w:val="24"/>
          <w:lang w:eastAsia="hr-HR"/>
        </w:rPr>
        <w:t>2158-60-45-17-03</w:t>
      </w:r>
      <w:r w:rsidRPr="00F004AE">
        <w:rPr>
          <w:rFonts w:ascii="Times New Roman" w:eastAsia="Calibri" w:hAnsi="Times New Roman" w:cs="Times New Roman"/>
          <w:noProof/>
          <w:spacing w:val="-3"/>
          <w:sz w:val="24"/>
          <w:szCs w:val="24"/>
        </w:rPr>
        <w:t>) u sastavu:</w:t>
      </w:r>
    </w:p>
    <w:p w:rsidR="00F004AE" w:rsidRPr="00F004AE" w:rsidRDefault="00F004AE" w:rsidP="00F004AE">
      <w:pPr>
        <w:widowControl w:val="0"/>
        <w:shd w:val="clear" w:color="auto" w:fill="FFFFFF"/>
        <w:autoSpaceDE w:val="0"/>
        <w:autoSpaceDN w:val="0"/>
        <w:adjustRightInd w:val="0"/>
        <w:spacing w:after="0" w:line="240" w:lineRule="auto"/>
        <w:rPr>
          <w:rFonts w:ascii="Times New Roman" w:eastAsia="Calibri" w:hAnsi="Times New Roman" w:cs="Times New Roman"/>
          <w:noProof/>
          <w:spacing w:val="-3"/>
          <w:sz w:val="24"/>
          <w:szCs w:val="24"/>
        </w:rPr>
      </w:pPr>
    </w:p>
    <w:p w:rsidR="00F004AE" w:rsidRPr="00F004AE" w:rsidRDefault="00F004AE" w:rsidP="00F004AE">
      <w:pPr>
        <w:widowControl w:val="0"/>
        <w:numPr>
          <w:ilvl w:val="0"/>
          <w:numId w:val="3"/>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F004AE">
        <w:rPr>
          <w:rFonts w:ascii="Times New Roman" w:hAnsi="Times New Roman" w:cs="Times New Roman"/>
          <w:b/>
          <w:sz w:val="24"/>
          <w:szCs w:val="24"/>
        </w:rPr>
        <w:t xml:space="preserve">izv. prof. dr. </w:t>
      </w:r>
      <w:proofErr w:type="spellStart"/>
      <w:r w:rsidRPr="00F004AE">
        <w:rPr>
          <w:rFonts w:ascii="Times New Roman" w:hAnsi="Times New Roman" w:cs="Times New Roman"/>
          <w:b/>
          <w:sz w:val="24"/>
          <w:szCs w:val="24"/>
        </w:rPr>
        <w:t>sc</w:t>
      </w:r>
      <w:proofErr w:type="spellEnd"/>
      <w:r w:rsidRPr="00F004AE">
        <w:rPr>
          <w:rFonts w:ascii="Times New Roman" w:hAnsi="Times New Roman" w:cs="Times New Roman"/>
          <w:b/>
          <w:sz w:val="24"/>
          <w:szCs w:val="24"/>
        </w:rPr>
        <w:t>. Domagoj Matijević, predsjednik</w:t>
      </w:r>
    </w:p>
    <w:p w:rsidR="00F004AE" w:rsidRPr="00F004AE" w:rsidRDefault="00F004AE" w:rsidP="00F004AE">
      <w:pPr>
        <w:widowControl w:val="0"/>
        <w:numPr>
          <w:ilvl w:val="0"/>
          <w:numId w:val="3"/>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F004AE">
        <w:rPr>
          <w:rFonts w:ascii="Times New Roman" w:hAnsi="Times New Roman" w:cs="Times New Roman"/>
          <w:b/>
          <w:sz w:val="24"/>
          <w:szCs w:val="24"/>
        </w:rPr>
        <w:t xml:space="preserve">doc. dr. </w:t>
      </w:r>
      <w:proofErr w:type="spellStart"/>
      <w:r w:rsidRPr="00F004AE">
        <w:rPr>
          <w:rFonts w:ascii="Times New Roman" w:hAnsi="Times New Roman" w:cs="Times New Roman"/>
          <w:b/>
          <w:sz w:val="24"/>
          <w:szCs w:val="24"/>
        </w:rPr>
        <w:t>sc</w:t>
      </w:r>
      <w:proofErr w:type="spellEnd"/>
      <w:r w:rsidRPr="00F004AE">
        <w:rPr>
          <w:rFonts w:ascii="Times New Roman" w:hAnsi="Times New Roman" w:cs="Times New Roman"/>
          <w:b/>
          <w:sz w:val="24"/>
          <w:szCs w:val="24"/>
        </w:rPr>
        <w:t>. Slobodan Jelić, član</w:t>
      </w:r>
    </w:p>
    <w:p w:rsidR="00F004AE" w:rsidRPr="00F004AE" w:rsidRDefault="00F004AE" w:rsidP="00F004AE">
      <w:pPr>
        <w:widowControl w:val="0"/>
        <w:numPr>
          <w:ilvl w:val="0"/>
          <w:numId w:val="3"/>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F004AE">
        <w:rPr>
          <w:rFonts w:ascii="Times New Roman" w:hAnsi="Times New Roman" w:cs="Times New Roman"/>
          <w:b/>
          <w:sz w:val="24"/>
          <w:szCs w:val="24"/>
        </w:rPr>
        <w:t xml:space="preserve">doc. dr. </w:t>
      </w:r>
      <w:proofErr w:type="spellStart"/>
      <w:r w:rsidRPr="00F004AE">
        <w:rPr>
          <w:rFonts w:ascii="Times New Roman" w:hAnsi="Times New Roman" w:cs="Times New Roman"/>
          <w:b/>
          <w:sz w:val="24"/>
          <w:szCs w:val="24"/>
        </w:rPr>
        <w:t>sc</w:t>
      </w:r>
      <w:proofErr w:type="spellEnd"/>
      <w:r w:rsidRPr="00F004AE">
        <w:rPr>
          <w:rFonts w:ascii="Times New Roman" w:hAnsi="Times New Roman" w:cs="Times New Roman"/>
          <w:b/>
          <w:sz w:val="24"/>
          <w:szCs w:val="24"/>
        </w:rPr>
        <w:t xml:space="preserve">. Domagoj </w:t>
      </w:r>
      <w:proofErr w:type="spellStart"/>
      <w:r w:rsidRPr="00F004AE">
        <w:rPr>
          <w:rFonts w:ascii="Times New Roman" w:hAnsi="Times New Roman" w:cs="Times New Roman"/>
          <w:b/>
          <w:sz w:val="24"/>
          <w:szCs w:val="24"/>
        </w:rPr>
        <w:t>Ševerdija</w:t>
      </w:r>
      <w:proofErr w:type="spellEnd"/>
      <w:r w:rsidRPr="00F004AE">
        <w:rPr>
          <w:rFonts w:ascii="Times New Roman" w:hAnsi="Times New Roman" w:cs="Times New Roman"/>
          <w:b/>
          <w:sz w:val="24"/>
          <w:szCs w:val="24"/>
        </w:rPr>
        <w:t xml:space="preserve">, član </w:t>
      </w:r>
    </w:p>
    <w:p w:rsidR="00F004AE" w:rsidRPr="00F004AE" w:rsidRDefault="00F004AE" w:rsidP="00F004AE">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F004AE" w:rsidRPr="00F004AE" w:rsidRDefault="00F004AE" w:rsidP="00F004AE">
      <w:pPr>
        <w:suppressAutoHyphens/>
        <w:autoSpaceDN w:val="0"/>
        <w:spacing w:after="0" w:line="240" w:lineRule="auto"/>
        <w:jc w:val="both"/>
        <w:textAlignment w:val="baseline"/>
        <w:rPr>
          <w:rFonts w:ascii="Times New Roman" w:eastAsia="Calibri" w:hAnsi="Times New Roman" w:cs="Times New Roman"/>
          <w:sz w:val="24"/>
          <w:szCs w:val="24"/>
        </w:rPr>
      </w:pPr>
      <w:r w:rsidRPr="00F004AE">
        <w:rPr>
          <w:rFonts w:ascii="Times New Roman" w:eastAsia="Calibri" w:hAnsi="Times New Roman" w:cs="Times New Roman"/>
          <w:sz w:val="24"/>
          <w:szCs w:val="24"/>
        </w:rPr>
        <w:t xml:space="preserve">Natječaj je objavljen dana 20. prosinca 2017. u Narodnim novinama br. 127/17,  u </w:t>
      </w:r>
      <w:r w:rsidRPr="00F004AE">
        <w:rPr>
          <w:rFonts w:ascii="Times New Roman" w:eastAsia="Times New Roman" w:hAnsi="Times New Roman" w:cs="Times New Roman"/>
          <w:sz w:val="24"/>
          <w:szCs w:val="24"/>
          <w:lang w:eastAsia="hr-HR"/>
        </w:rPr>
        <w:t>Večernjem listu,</w:t>
      </w:r>
      <w:r w:rsidRPr="00F004AE">
        <w:rPr>
          <w:rFonts w:ascii="Times New Roman" w:eastAsia="Calibri" w:hAnsi="Times New Roman" w:cs="Times New Roman"/>
          <w:sz w:val="24"/>
          <w:szCs w:val="24"/>
        </w:rPr>
        <w:t xml:space="preserve"> na mrežnim stranicama Odjela za matematiku,  na mrežnim stranicama Sveučilišta J. J. Strossmayera u Osijeku, na mrežnim stranicama Hrvatskog zavoda za zapošljavanje te  na službenom internetskom portalu za radna mjesta Europskog istraživačkog prostora. </w:t>
      </w:r>
    </w:p>
    <w:p w:rsidR="00F004AE" w:rsidRPr="00F004AE" w:rsidRDefault="00F004AE" w:rsidP="00F004AE">
      <w:pPr>
        <w:suppressAutoHyphens/>
        <w:autoSpaceDN w:val="0"/>
        <w:spacing w:after="0" w:line="240" w:lineRule="auto"/>
        <w:jc w:val="both"/>
        <w:textAlignment w:val="baseline"/>
        <w:rPr>
          <w:rFonts w:ascii="Times New Roman" w:eastAsia="Calibri" w:hAnsi="Times New Roman" w:cs="Times New Roman"/>
          <w:sz w:val="24"/>
          <w:szCs w:val="24"/>
        </w:rPr>
      </w:pPr>
      <w:r w:rsidRPr="00F004AE">
        <w:rPr>
          <w:rFonts w:ascii="Times New Roman" w:eastAsia="Calibri" w:hAnsi="Times New Roman" w:cs="Times New Roman"/>
          <w:sz w:val="24"/>
          <w:szCs w:val="24"/>
        </w:rPr>
        <w:t>Natječaj je zaključen 22. siječnja 2018.</w:t>
      </w:r>
    </w:p>
    <w:p w:rsidR="00F004AE" w:rsidRPr="00F004AE" w:rsidRDefault="00F004AE" w:rsidP="00F004AE">
      <w:pPr>
        <w:widowControl w:val="0"/>
        <w:shd w:val="clear" w:color="auto" w:fill="FFFFFF"/>
        <w:tabs>
          <w:tab w:val="left" w:pos="710"/>
        </w:tabs>
        <w:autoSpaceDE w:val="0"/>
        <w:autoSpaceDN w:val="0"/>
        <w:adjustRightInd w:val="0"/>
        <w:spacing w:after="0" w:line="240" w:lineRule="auto"/>
        <w:rPr>
          <w:rFonts w:ascii="Times New Roman" w:eastAsiaTheme="minorEastAsia" w:hAnsi="Times New Roman" w:cs="Times New Roman"/>
          <w:spacing w:val="-17"/>
          <w:sz w:val="24"/>
          <w:szCs w:val="24"/>
          <w:lang w:eastAsia="hr-HR"/>
        </w:rPr>
      </w:pPr>
      <w:r w:rsidRPr="00F004AE">
        <w:rPr>
          <w:rFonts w:ascii="Times New Roman" w:eastAsiaTheme="minorEastAsia" w:hAnsi="Times New Roman" w:cs="Times New Roman"/>
          <w:sz w:val="24"/>
          <w:szCs w:val="24"/>
          <w:lang w:eastAsia="hr-HR"/>
        </w:rPr>
        <w:t xml:space="preserve">Na gore navedeni natječaj prijavu je podnio pristupnik Jurica </w:t>
      </w:r>
      <w:proofErr w:type="spellStart"/>
      <w:r w:rsidRPr="00F004AE">
        <w:rPr>
          <w:rFonts w:ascii="Times New Roman" w:eastAsiaTheme="minorEastAsia" w:hAnsi="Times New Roman" w:cs="Times New Roman"/>
          <w:sz w:val="24"/>
          <w:szCs w:val="24"/>
          <w:lang w:eastAsia="hr-HR"/>
        </w:rPr>
        <w:t>Maltar</w:t>
      </w:r>
      <w:proofErr w:type="spellEnd"/>
      <w:r w:rsidRPr="00F004AE">
        <w:rPr>
          <w:rFonts w:ascii="Times New Roman" w:eastAsiaTheme="minorEastAsia" w:hAnsi="Times New Roman" w:cs="Times New Roman"/>
          <w:sz w:val="24"/>
          <w:szCs w:val="24"/>
          <w:lang w:eastAsia="hr-HR"/>
        </w:rPr>
        <w:t xml:space="preserve"> kao jedini pristupnik.</w:t>
      </w:r>
    </w:p>
    <w:p w:rsidR="00F004AE" w:rsidRPr="00F004AE" w:rsidRDefault="00F004AE" w:rsidP="00F004AE">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FF0000"/>
          <w:sz w:val="24"/>
          <w:szCs w:val="24"/>
          <w:lang w:eastAsia="hr-HR"/>
        </w:rPr>
      </w:pPr>
    </w:p>
    <w:p w:rsidR="00F004AE" w:rsidRPr="00F004AE" w:rsidRDefault="00F004AE" w:rsidP="00F004AE">
      <w:pPr>
        <w:widowControl w:val="0"/>
        <w:shd w:val="clear" w:color="auto" w:fill="FFFFFF"/>
        <w:autoSpaceDE w:val="0"/>
        <w:autoSpaceDN w:val="0"/>
        <w:adjustRightInd w:val="0"/>
        <w:spacing w:after="0" w:line="240" w:lineRule="auto"/>
        <w:ind w:right="14"/>
        <w:rPr>
          <w:rFonts w:ascii="Times New Roman" w:eastAsiaTheme="minorEastAsia" w:hAnsi="Times New Roman" w:cs="Times New Roman"/>
          <w:sz w:val="20"/>
          <w:szCs w:val="20"/>
          <w:lang w:eastAsia="hr-HR"/>
        </w:rPr>
      </w:pPr>
      <w:r w:rsidRPr="00F004AE">
        <w:rPr>
          <w:rFonts w:ascii="Times New Roman" w:eastAsiaTheme="minorEastAsia" w:hAnsi="Times New Roman" w:cs="Times New Roman"/>
          <w:b/>
          <w:bCs/>
          <w:spacing w:val="-7"/>
          <w:sz w:val="24"/>
          <w:szCs w:val="24"/>
          <w:lang w:eastAsia="hr-HR"/>
        </w:rPr>
        <w:t xml:space="preserve">                                               Pregled pristupnika Natje</w:t>
      </w:r>
      <w:r w:rsidRPr="00F004AE">
        <w:rPr>
          <w:rFonts w:ascii="Times New Roman" w:eastAsia="Times New Roman" w:hAnsi="Times New Roman" w:cs="Times New Roman"/>
          <w:b/>
          <w:bCs/>
          <w:spacing w:val="-7"/>
          <w:sz w:val="24"/>
          <w:szCs w:val="24"/>
          <w:lang w:eastAsia="hr-HR"/>
        </w:rPr>
        <w:t>čaja</w:t>
      </w:r>
    </w:p>
    <w:p w:rsidR="00F004AE" w:rsidRPr="00F004AE" w:rsidRDefault="00F004AE" w:rsidP="00F004AE">
      <w:pPr>
        <w:widowControl w:val="0"/>
        <w:shd w:val="clear" w:color="auto" w:fill="FFFFFF"/>
        <w:autoSpaceDE w:val="0"/>
        <w:autoSpaceDN w:val="0"/>
        <w:adjustRightInd w:val="0"/>
        <w:spacing w:after="0" w:line="240" w:lineRule="auto"/>
        <w:ind w:left="6806"/>
        <w:rPr>
          <w:rFonts w:ascii="Times New Roman" w:eastAsiaTheme="minorEastAsia" w:hAnsi="Times New Roman" w:cs="Times New Roman"/>
          <w:sz w:val="20"/>
          <w:szCs w:val="20"/>
          <w:lang w:eastAsia="hr-HR"/>
        </w:rPr>
      </w:pPr>
      <w:r w:rsidRPr="00F004AE">
        <w:rPr>
          <w:rFonts w:ascii="Times New Roman" w:eastAsiaTheme="minorEastAsia" w:hAnsi="Times New Roman" w:cs="Times New Roman"/>
          <w:b/>
          <w:bCs/>
          <w:spacing w:val="-7"/>
          <w:sz w:val="24"/>
          <w:szCs w:val="24"/>
          <w:lang w:eastAsia="hr-HR"/>
        </w:rPr>
        <w:t>Tablica 1.</w:t>
      </w:r>
    </w:p>
    <w:tbl>
      <w:tblPr>
        <w:tblW w:w="0" w:type="auto"/>
        <w:tblInd w:w="40" w:type="dxa"/>
        <w:tblLayout w:type="fixed"/>
        <w:tblCellMar>
          <w:left w:w="40" w:type="dxa"/>
          <w:right w:w="40" w:type="dxa"/>
        </w:tblCellMar>
        <w:tblLook w:val="0000" w:firstRow="0" w:lastRow="0" w:firstColumn="0" w:lastColumn="0" w:noHBand="0" w:noVBand="0"/>
      </w:tblPr>
      <w:tblGrid>
        <w:gridCol w:w="984"/>
        <w:gridCol w:w="5054"/>
        <w:gridCol w:w="2304"/>
      </w:tblGrid>
      <w:tr w:rsidR="00F004AE" w:rsidRPr="00F004AE" w:rsidTr="00EF5BAC">
        <w:trPr>
          <w:trHeight w:hRule="exact" w:val="671"/>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F004AE" w:rsidRPr="00F004AE" w:rsidRDefault="00F004AE" w:rsidP="00F004AE">
            <w:pPr>
              <w:widowControl w:val="0"/>
              <w:shd w:val="clear" w:color="auto" w:fill="FFFFFF"/>
              <w:autoSpaceDE w:val="0"/>
              <w:autoSpaceDN w:val="0"/>
              <w:adjustRightInd w:val="0"/>
              <w:spacing w:after="0" w:line="240" w:lineRule="auto"/>
              <w:ind w:left="91" w:right="77"/>
              <w:rPr>
                <w:rFonts w:ascii="Times New Roman" w:eastAsiaTheme="minorEastAsia" w:hAnsi="Times New Roman" w:cs="Times New Roman"/>
                <w:sz w:val="20"/>
                <w:szCs w:val="20"/>
                <w:lang w:eastAsia="hr-HR"/>
              </w:rPr>
            </w:pPr>
            <w:r w:rsidRPr="00F004AE">
              <w:rPr>
                <w:rFonts w:ascii="Times New Roman" w:eastAsiaTheme="minorEastAsia" w:hAnsi="Times New Roman" w:cs="Times New Roman"/>
                <w:b/>
                <w:bCs/>
                <w:spacing w:val="-8"/>
                <w:sz w:val="24"/>
                <w:szCs w:val="24"/>
                <w:lang w:eastAsia="hr-HR"/>
              </w:rPr>
              <w:t xml:space="preserve">Redni </w:t>
            </w:r>
            <w:r w:rsidRPr="00F004AE">
              <w:rPr>
                <w:rFonts w:ascii="Times New Roman" w:eastAsiaTheme="minorEastAsia" w:hAnsi="Times New Roman" w:cs="Times New Roman"/>
                <w:b/>
                <w:bCs/>
                <w:sz w:val="24"/>
                <w:szCs w:val="24"/>
                <w:lang w:eastAsia="hr-HR"/>
              </w:rPr>
              <w:t>broj</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F004AE" w:rsidRPr="00F004AE" w:rsidRDefault="00F004AE" w:rsidP="00F004AE">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F004AE">
              <w:rPr>
                <w:rFonts w:ascii="Times New Roman" w:eastAsiaTheme="minorEastAsia" w:hAnsi="Times New Roman" w:cs="Times New Roman"/>
                <w:b/>
                <w:bCs/>
                <w:sz w:val="24"/>
                <w:szCs w:val="24"/>
                <w:lang w:eastAsia="hr-HR"/>
              </w:rPr>
              <w:t>Ime i prezime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004AE" w:rsidRPr="00F004AE" w:rsidRDefault="00F004AE" w:rsidP="00F004AE">
            <w:pPr>
              <w:widowControl w:val="0"/>
              <w:shd w:val="clear" w:color="auto" w:fill="FFFFFF"/>
              <w:autoSpaceDE w:val="0"/>
              <w:autoSpaceDN w:val="0"/>
              <w:adjustRightInd w:val="0"/>
              <w:spacing w:after="0" w:line="240" w:lineRule="auto"/>
              <w:ind w:left="139" w:right="187"/>
              <w:rPr>
                <w:rFonts w:ascii="Times New Roman" w:eastAsiaTheme="minorEastAsia" w:hAnsi="Times New Roman" w:cs="Times New Roman"/>
                <w:sz w:val="20"/>
                <w:szCs w:val="20"/>
                <w:lang w:eastAsia="hr-HR"/>
              </w:rPr>
            </w:pPr>
            <w:r w:rsidRPr="00F004AE">
              <w:rPr>
                <w:rFonts w:ascii="Times New Roman" w:eastAsiaTheme="minorEastAsia" w:hAnsi="Times New Roman" w:cs="Times New Roman"/>
                <w:b/>
                <w:bCs/>
                <w:spacing w:val="-6"/>
                <w:sz w:val="24"/>
                <w:szCs w:val="24"/>
                <w:lang w:eastAsia="hr-HR"/>
              </w:rPr>
              <w:t xml:space="preserve">Datum prijave na </w:t>
            </w:r>
            <w:r w:rsidRPr="00F004AE">
              <w:rPr>
                <w:rFonts w:ascii="Times New Roman" w:eastAsiaTheme="minorEastAsia" w:hAnsi="Times New Roman" w:cs="Times New Roman"/>
                <w:b/>
                <w:bCs/>
                <w:sz w:val="24"/>
                <w:szCs w:val="24"/>
                <w:lang w:eastAsia="hr-HR"/>
              </w:rPr>
              <w:t>Natje</w:t>
            </w:r>
            <w:r w:rsidRPr="00F004AE">
              <w:rPr>
                <w:rFonts w:ascii="Times New Roman" w:eastAsia="Times New Roman" w:hAnsi="Times New Roman" w:cs="Times New Roman"/>
                <w:b/>
                <w:bCs/>
                <w:sz w:val="24"/>
                <w:szCs w:val="24"/>
                <w:lang w:eastAsia="hr-HR"/>
              </w:rPr>
              <w:t>čaj</w:t>
            </w:r>
          </w:p>
        </w:tc>
      </w:tr>
      <w:tr w:rsidR="00F004AE" w:rsidRPr="00F004AE" w:rsidTr="00EF5BAC">
        <w:trPr>
          <w:trHeight w:hRule="exact" w:val="278"/>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F004AE" w:rsidRPr="00F004AE" w:rsidRDefault="00F004AE" w:rsidP="00F004AE">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F004AE">
              <w:rPr>
                <w:rFonts w:ascii="Times New Roman" w:eastAsiaTheme="minorEastAsia" w:hAnsi="Times New Roman" w:cs="Times New Roman"/>
                <w:b/>
                <w:bCs/>
                <w:sz w:val="24"/>
                <w:szCs w:val="24"/>
                <w:lang w:eastAsia="hr-HR"/>
              </w:rPr>
              <w:t>1.</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F004AE" w:rsidRPr="00F004AE" w:rsidRDefault="00F004AE" w:rsidP="00F004AE">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F004AE">
              <w:rPr>
                <w:rFonts w:ascii="Times New Roman" w:eastAsiaTheme="minorEastAsia" w:hAnsi="Times New Roman" w:cs="Times New Roman"/>
                <w:sz w:val="24"/>
                <w:szCs w:val="24"/>
                <w:lang w:eastAsia="hr-HR"/>
              </w:rPr>
              <w:t xml:space="preserve">Jurica </w:t>
            </w:r>
            <w:proofErr w:type="spellStart"/>
            <w:r w:rsidRPr="00F004AE">
              <w:rPr>
                <w:rFonts w:ascii="Times New Roman" w:eastAsiaTheme="minorEastAsia" w:hAnsi="Times New Roman" w:cs="Times New Roman"/>
                <w:sz w:val="24"/>
                <w:szCs w:val="24"/>
                <w:lang w:eastAsia="hr-HR"/>
              </w:rPr>
              <w:t>Maltar</w:t>
            </w:r>
            <w:proofErr w:type="spellEnd"/>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004AE" w:rsidRPr="00F004AE" w:rsidRDefault="00F004AE" w:rsidP="00F004AE">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F004AE">
              <w:rPr>
                <w:rFonts w:ascii="Times New Roman" w:eastAsiaTheme="minorEastAsia" w:hAnsi="Times New Roman" w:cs="Times New Roman"/>
                <w:sz w:val="24"/>
                <w:szCs w:val="24"/>
                <w:lang w:eastAsia="hr-HR"/>
              </w:rPr>
              <w:t>9.1.2018.</w:t>
            </w:r>
          </w:p>
        </w:tc>
      </w:tr>
      <w:tr w:rsidR="00F004AE" w:rsidRPr="00F004AE" w:rsidTr="00EF5BAC">
        <w:trPr>
          <w:trHeight w:hRule="exact" w:val="275"/>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F004AE" w:rsidRPr="00F004AE" w:rsidRDefault="00F004AE" w:rsidP="00F004AE">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F004AE" w:rsidRPr="00F004AE" w:rsidRDefault="00F004AE" w:rsidP="00F004AE">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r w:rsidRPr="00F004AE">
              <w:rPr>
                <w:rFonts w:ascii="Times New Roman" w:eastAsiaTheme="minorEastAsia" w:hAnsi="Times New Roman" w:cs="Times New Roman"/>
                <w:b/>
                <w:bCs/>
                <w:sz w:val="24"/>
                <w:szCs w:val="24"/>
                <w:lang w:eastAsia="hr-HR"/>
              </w:rPr>
              <w:t>UKUPNO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004AE" w:rsidRPr="00F004AE" w:rsidRDefault="00F004AE" w:rsidP="00F004AE">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F004AE">
              <w:rPr>
                <w:rFonts w:ascii="Times New Roman" w:eastAsiaTheme="minorEastAsia" w:hAnsi="Times New Roman" w:cs="Times New Roman"/>
                <w:sz w:val="24"/>
                <w:szCs w:val="24"/>
                <w:lang w:eastAsia="hr-HR"/>
              </w:rPr>
              <w:t>1</w:t>
            </w:r>
          </w:p>
        </w:tc>
      </w:tr>
    </w:tbl>
    <w:p w:rsidR="00F004AE" w:rsidRPr="00F004AE" w:rsidRDefault="00F004AE" w:rsidP="00F004AE">
      <w:pPr>
        <w:widowControl w:val="0"/>
        <w:shd w:val="clear" w:color="auto" w:fill="FFFFFF"/>
        <w:autoSpaceDE w:val="0"/>
        <w:autoSpaceDN w:val="0"/>
        <w:adjustRightInd w:val="0"/>
        <w:spacing w:after="0" w:line="240" w:lineRule="auto"/>
        <w:ind w:left="8342"/>
        <w:rPr>
          <w:rFonts w:ascii="Times New Roman" w:eastAsiaTheme="minorEastAsia" w:hAnsi="Times New Roman" w:cs="Times New Roman"/>
          <w:sz w:val="20"/>
          <w:szCs w:val="20"/>
          <w:lang w:eastAsia="hr-HR"/>
        </w:rPr>
      </w:pPr>
    </w:p>
    <w:p w:rsidR="00F004AE" w:rsidRPr="00F004AE" w:rsidRDefault="00F004AE" w:rsidP="00F004AE">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F004AE">
        <w:rPr>
          <w:rFonts w:ascii="Times New Roman" w:eastAsiaTheme="minorEastAsia" w:hAnsi="Times New Roman" w:cs="Times New Roman"/>
          <w:sz w:val="24"/>
          <w:szCs w:val="24"/>
          <w:lang w:eastAsia="hr-HR"/>
        </w:rPr>
        <w:t>Na I razini odabira pristupnika Stručno povjerenstvo pregledalo je podnesenu dokumentaciju, temeljem koje se utvrđuju pristupnici koji ispunjavaju uvjete za provjeru motivacije i dodatne provjere znanja, te utvrdilo da je pristupnik dostavio potpunu dokumentaciju.</w:t>
      </w:r>
    </w:p>
    <w:p w:rsidR="00F004AE" w:rsidRPr="00F004AE" w:rsidRDefault="00F004AE" w:rsidP="00F004AE">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p>
    <w:p w:rsidR="00F004AE" w:rsidRPr="00F004AE" w:rsidRDefault="00F004AE" w:rsidP="00F004AE">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r w:rsidRPr="00F004AE">
        <w:rPr>
          <w:rFonts w:ascii="Times New Roman" w:eastAsiaTheme="minorEastAsia" w:hAnsi="Times New Roman" w:cs="Times New Roman"/>
          <w:b/>
          <w:spacing w:val="-3"/>
          <w:sz w:val="24"/>
          <w:szCs w:val="24"/>
          <w:u w:val="single"/>
          <w:lang w:eastAsia="hr-HR"/>
        </w:rPr>
        <w:t>2. Biografski podaci o pristupniku:</w:t>
      </w:r>
    </w:p>
    <w:p w:rsidR="00F004AE" w:rsidRPr="00F004AE" w:rsidRDefault="00F004AE" w:rsidP="00F004AE">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p>
    <w:p w:rsidR="00F004AE" w:rsidRPr="00F004AE" w:rsidRDefault="00F004AE" w:rsidP="00F004AE">
      <w:pPr>
        <w:widowControl w:val="0"/>
        <w:shd w:val="clear" w:color="auto" w:fill="FFFFFF"/>
        <w:autoSpaceDE w:val="0"/>
        <w:autoSpaceDN w:val="0"/>
        <w:adjustRightInd w:val="0"/>
        <w:spacing w:after="0" w:line="240" w:lineRule="auto"/>
        <w:ind w:left="29"/>
        <w:jc w:val="both"/>
        <w:rPr>
          <w:rFonts w:ascii="Times New Roman" w:eastAsiaTheme="minorEastAsia" w:hAnsi="Times New Roman" w:cs="Times New Roman"/>
          <w:color w:val="FF0000"/>
          <w:spacing w:val="-3"/>
          <w:sz w:val="24"/>
          <w:szCs w:val="24"/>
          <w:lang w:eastAsia="hr-HR"/>
        </w:rPr>
      </w:pPr>
      <w:r w:rsidRPr="00F004AE">
        <w:rPr>
          <w:rFonts w:ascii="Times New Roman" w:eastAsiaTheme="minorEastAsia" w:hAnsi="Times New Roman" w:cs="Times New Roman"/>
          <w:spacing w:val="-3"/>
          <w:sz w:val="24"/>
          <w:szCs w:val="24"/>
          <w:lang w:eastAsia="hr-HR"/>
        </w:rPr>
        <w:t xml:space="preserve">Jurica </w:t>
      </w:r>
      <w:proofErr w:type="spellStart"/>
      <w:r w:rsidRPr="00F004AE">
        <w:rPr>
          <w:rFonts w:ascii="Times New Roman" w:eastAsiaTheme="minorEastAsia" w:hAnsi="Times New Roman" w:cs="Times New Roman"/>
          <w:spacing w:val="-3"/>
          <w:sz w:val="24"/>
          <w:szCs w:val="24"/>
          <w:lang w:eastAsia="hr-HR"/>
        </w:rPr>
        <w:t>Maltar</w:t>
      </w:r>
      <w:proofErr w:type="spellEnd"/>
      <w:r w:rsidRPr="00F004AE">
        <w:rPr>
          <w:rFonts w:ascii="Times New Roman" w:eastAsiaTheme="minorEastAsia" w:hAnsi="Times New Roman" w:cs="Times New Roman"/>
          <w:spacing w:val="-3"/>
          <w:sz w:val="24"/>
          <w:szCs w:val="24"/>
          <w:lang w:eastAsia="hr-HR"/>
        </w:rPr>
        <w:t xml:space="preserve"> rođen je 1. travnja 1993. u Osijeku.</w:t>
      </w:r>
      <w:r w:rsidRPr="00F004AE">
        <w:rPr>
          <w:rFonts w:ascii="Times New Roman" w:eastAsiaTheme="minorEastAsia" w:hAnsi="Times New Roman" w:cs="Times New Roman"/>
          <w:color w:val="FF0000"/>
          <w:spacing w:val="-3"/>
          <w:sz w:val="24"/>
          <w:szCs w:val="24"/>
          <w:lang w:eastAsia="hr-HR"/>
        </w:rPr>
        <w:t xml:space="preserve"> </w:t>
      </w:r>
      <w:r w:rsidRPr="00F004AE">
        <w:rPr>
          <w:rFonts w:ascii="Times New Roman" w:eastAsiaTheme="minorEastAsia" w:hAnsi="Times New Roman" w:cs="Times New Roman"/>
          <w:spacing w:val="-3"/>
          <w:sz w:val="24"/>
          <w:szCs w:val="24"/>
          <w:lang w:eastAsia="hr-HR"/>
        </w:rPr>
        <w:t xml:space="preserve">Diplomski sveučilišni studij matematike, smjer Matematika i računarstvo na Odjelu za matematiku Sveučilišta Josipa Jurja Strossmayera  u Osijeku završio je 15. rujna 2017. godine s prosječnom ocjenom 4,273 što ga svrstava među 10% (deset posto) najboljih diplomiranih studenata upisanih u akademskoj 2015./2016. godini na sveučilišnom diplomskom studiju matematike, smjer Matematika i računarstvo. Bio je demonstrator na kolegiju „Uvod u strukture podataka i algoritme“. Obavljao je studentski posao u </w:t>
      </w:r>
      <w:proofErr w:type="spellStart"/>
      <w:r w:rsidRPr="00F004AE">
        <w:rPr>
          <w:rFonts w:ascii="Times New Roman" w:eastAsiaTheme="minorEastAsia" w:hAnsi="Times New Roman" w:cs="Times New Roman"/>
          <w:spacing w:val="-3"/>
          <w:sz w:val="24"/>
          <w:szCs w:val="24"/>
          <w:lang w:eastAsia="hr-HR"/>
        </w:rPr>
        <w:t>Rocksoft</w:t>
      </w:r>
      <w:proofErr w:type="spellEnd"/>
      <w:r w:rsidRPr="00F004AE">
        <w:rPr>
          <w:rFonts w:ascii="Times New Roman" w:eastAsiaTheme="minorEastAsia" w:hAnsi="Times New Roman" w:cs="Times New Roman"/>
          <w:spacing w:val="-3"/>
          <w:sz w:val="24"/>
          <w:szCs w:val="24"/>
          <w:lang w:eastAsia="hr-HR"/>
        </w:rPr>
        <w:t xml:space="preserve"> obrtu za razvoj </w:t>
      </w:r>
      <w:proofErr w:type="spellStart"/>
      <w:r w:rsidRPr="00F004AE">
        <w:rPr>
          <w:rFonts w:ascii="Times New Roman" w:eastAsiaTheme="minorEastAsia" w:hAnsi="Times New Roman" w:cs="Times New Roman"/>
          <w:spacing w:val="-3"/>
          <w:sz w:val="24"/>
          <w:szCs w:val="24"/>
          <w:lang w:eastAsia="hr-HR"/>
        </w:rPr>
        <w:t>softera</w:t>
      </w:r>
      <w:proofErr w:type="spellEnd"/>
      <w:r w:rsidRPr="00F004AE">
        <w:rPr>
          <w:rFonts w:ascii="Times New Roman" w:eastAsiaTheme="minorEastAsia" w:hAnsi="Times New Roman" w:cs="Times New Roman"/>
          <w:spacing w:val="-3"/>
          <w:sz w:val="24"/>
          <w:szCs w:val="24"/>
          <w:lang w:eastAsia="hr-HR"/>
        </w:rPr>
        <w:t xml:space="preserve"> te pohađao studentske prakse u poduzećima </w:t>
      </w:r>
      <w:proofErr w:type="spellStart"/>
      <w:r w:rsidRPr="00F004AE">
        <w:rPr>
          <w:rFonts w:ascii="Times New Roman" w:eastAsiaTheme="minorEastAsia" w:hAnsi="Times New Roman" w:cs="Times New Roman"/>
          <w:spacing w:val="-3"/>
          <w:sz w:val="24"/>
          <w:szCs w:val="24"/>
          <w:lang w:eastAsia="hr-HR"/>
        </w:rPr>
        <w:t>Adacta</w:t>
      </w:r>
      <w:proofErr w:type="spellEnd"/>
      <w:r w:rsidRPr="00F004AE">
        <w:rPr>
          <w:rFonts w:ascii="Times New Roman" w:eastAsiaTheme="minorEastAsia" w:hAnsi="Times New Roman" w:cs="Times New Roman"/>
          <w:spacing w:val="-3"/>
          <w:sz w:val="24"/>
          <w:szCs w:val="24"/>
          <w:lang w:eastAsia="hr-HR"/>
        </w:rPr>
        <w:t xml:space="preserve"> d.o.o. i </w:t>
      </w:r>
      <w:proofErr w:type="spellStart"/>
      <w:r w:rsidRPr="00F004AE">
        <w:rPr>
          <w:rFonts w:ascii="Times New Roman" w:eastAsiaTheme="minorEastAsia" w:hAnsi="Times New Roman" w:cs="Times New Roman"/>
          <w:spacing w:val="-3"/>
          <w:sz w:val="24"/>
          <w:szCs w:val="24"/>
          <w:lang w:eastAsia="hr-HR"/>
        </w:rPr>
        <w:t>Farmeron</w:t>
      </w:r>
      <w:proofErr w:type="spellEnd"/>
      <w:r w:rsidRPr="00F004AE">
        <w:rPr>
          <w:rFonts w:ascii="Times New Roman" w:eastAsiaTheme="minorEastAsia" w:hAnsi="Times New Roman" w:cs="Times New Roman"/>
          <w:spacing w:val="-3"/>
          <w:sz w:val="24"/>
          <w:szCs w:val="24"/>
          <w:lang w:eastAsia="hr-HR"/>
        </w:rPr>
        <w:t xml:space="preserve"> d.o.o., a od 1. listopada 2017. godine zaposlen je kao asistent na Odjelu za matematiku Sveučilišta Josipa Jurja Strossmayera u Osijeku. Ima iskustva u radu s programskim jezicima </w:t>
      </w:r>
      <w:proofErr w:type="spellStart"/>
      <w:r w:rsidRPr="00F004AE">
        <w:rPr>
          <w:rFonts w:ascii="Times New Roman" w:eastAsiaTheme="minorEastAsia" w:hAnsi="Times New Roman" w:cs="Times New Roman"/>
          <w:spacing w:val="-3"/>
          <w:sz w:val="24"/>
          <w:szCs w:val="24"/>
          <w:lang w:eastAsia="hr-HR"/>
        </w:rPr>
        <w:t>JavaScript</w:t>
      </w:r>
      <w:proofErr w:type="spellEnd"/>
      <w:r w:rsidRPr="00F004AE">
        <w:rPr>
          <w:rFonts w:ascii="Times New Roman" w:eastAsiaTheme="minorEastAsia" w:hAnsi="Times New Roman" w:cs="Times New Roman"/>
          <w:spacing w:val="-3"/>
          <w:sz w:val="24"/>
          <w:szCs w:val="24"/>
          <w:lang w:eastAsia="hr-HR"/>
        </w:rPr>
        <w:t xml:space="preserve">, </w:t>
      </w:r>
      <w:proofErr w:type="spellStart"/>
      <w:r w:rsidRPr="00F004AE">
        <w:rPr>
          <w:rFonts w:ascii="Times New Roman" w:eastAsiaTheme="minorEastAsia" w:hAnsi="Times New Roman" w:cs="Times New Roman"/>
          <w:spacing w:val="-3"/>
          <w:sz w:val="24"/>
          <w:szCs w:val="24"/>
          <w:lang w:eastAsia="hr-HR"/>
        </w:rPr>
        <w:t>TypeScript</w:t>
      </w:r>
      <w:proofErr w:type="spellEnd"/>
      <w:r w:rsidRPr="00F004AE">
        <w:rPr>
          <w:rFonts w:ascii="Times New Roman" w:eastAsiaTheme="minorEastAsia" w:hAnsi="Times New Roman" w:cs="Times New Roman"/>
          <w:spacing w:val="-3"/>
          <w:sz w:val="24"/>
          <w:szCs w:val="24"/>
          <w:lang w:eastAsia="hr-HR"/>
        </w:rPr>
        <w:t xml:space="preserve">, R i </w:t>
      </w:r>
      <w:proofErr w:type="spellStart"/>
      <w:r w:rsidRPr="00F004AE">
        <w:rPr>
          <w:rFonts w:ascii="Times New Roman" w:eastAsiaTheme="minorEastAsia" w:hAnsi="Times New Roman" w:cs="Times New Roman"/>
          <w:spacing w:val="-3"/>
          <w:sz w:val="24"/>
          <w:szCs w:val="24"/>
          <w:lang w:eastAsia="hr-HR"/>
        </w:rPr>
        <w:t>Haskell</w:t>
      </w:r>
      <w:proofErr w:type="spellEnd"/>
      <w:r w:rsidRPr="00F004AE">
        <w:rPr>
          <w:rFonts w:ascii="Times New Roman" w:eastAsiaTheme="minorEastAsia" w:hAnsi="Times New Roman" w:cs="Times New Roman"/>
          <w:spacing w:val="-3"/>
          <w:sz w:val="24"/>
          <w:szCs w:val="24"/>
          <w:lang w:eastAsia="hr-HR"/>
        </w:rPr>
        <w:t xml:space="preserve"> te iskustvo pri dizajniranju i implementaciji softverskih proizvoda. Koristi se engleskim jezikom.  </w:t>
      </w:r>
    </w:p>
    <w:p w:rsidR="00F004AE" w:rsidRPr="00F004AE" w:rsidRDefault="00F004AE" w:rsidP="00F004AE">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z w:val="20"/>
          <w:szCs w:val="20"/>
          <w:lang w:eastAsia="hr-HR"/>
        </w:rPr>
      </w:pPr>
    </w:p>
    <w:p w:rsidR="00F004AE" w:rsidRPr="00F004AE" w:rsidRDefault="00F004AE" w:rsidP="00F004AE">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F004AE">
        <w:rPr>
          <w:rFonts w:ascii="Times New Roman" w:eastAsiaTheme="minorEastAsia" w:hAnsi="Times New Roman" w:cs="Times New Roman"/>
          <w:sz w:val="24"/>
          <w:szCs w:val="24"/>
          <w:lang w:eastAsia="hr-HR"/>
        </w:rPr>
        <w:t>Na II razini odabira pristupnika Stručno povjerenstvo provelo je</w:t>
      </w:r>
      <w:r w:rsidRPr="00F004AE">
        <w:rPr>
          <w:rFonts w:ascii="Times New Roman" w:eastAsia="Times New Roman" w:hAnsi="Times New Roman" w:cs="Times New Roman"/>
          <w:sz w:val="24"/>
          <w:szCs w:val="24"/>
          <w:lang w:eastAsia="hr-HR"/>
        </w:rPr>
        <w:t xml:space="preserve"> provjeru </w:t>
      </w:r>
      <w:r w:rsidRPr="00F004AE">
        <w:rPr>
          <w:rFonts w:ascii="Times New Roman" w:eastAsiaTheme="minorEastAsia" w:hAnsi="Times New Roman" w:cs="Times New Roman"/>
          <w:sz w:val="24"/>
          <w:szCs w:val="24"/>
          <w:lang w:eastAsia="hr-HR"/>
        </w:rPr>
        <w:t>motivacije pristupnika i sklonosti znanstvenom istraživanju</w:t>
      </w:r>
      <w:r w:rsidRPr="00F004AE">
        <w:rPr>
          <w:rFonts w:ascii="Times New Roman" w:eastAsia="Times New Roman" w:hAnsi="Times New Roman" w:cs="Times New Roman"/>
          <w:sz w:val="24"/>
          <w:szCs w:val="24"/>
          <w:lang w:eastAsia="hr-HR"/>
        </w:rPr>
        <w:t>.</w:t>
      </w:r>
    </w:p>
    <w:p w:rsidR="00F004AE" w:rsidRPr="00F004AE" w:rsidRDefault="00F004AE" w:rsidP="00F004AE">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F004AE">
        <w:rPr>
          <w:rFonts w:ascii="Times New Roman" w:eastAsiaTheme="minorEastAsia" w:hAnsi="Times New Roman" w:cs="Times New Roman"/>
          <w:sz w:val="24"/>
          <w:szCs w:val="24"/>
          <w:lang w:eastAsia="hr-HR"/>
        </w:rPr>
        <w:t>Provjera motivacije pristupnika i sklonosti znanstvenom istraživanju</w:t>
      </w:r>
      <w:r w:rsidRPr="00F004AE">
        <w:rPr>
          <w:rFonts w:ascii="Times New Roman" w:eastAsia="Times New Roman" w:hAnsi="Times New Roman" w:cs="Times New Roman"/>
          <w:sz w:val="24"/>
          <w:szCs w:val="24"/>
          <w:lang w:eastAsia="hr-HR"/>
        </w:rPr>
        <w:t xml:space="preserve"> provedena je 24. siječnja 2018. godine. </w:t>
      </w:r>
    </w:p>
    <w:p w:rsidR="00F004AE" w:rsidRPr="00F004AE" w:rsidRDefault="00F004AE" w:rsidP="00F004AE">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F004AE" w:rsidRPr="00F004AE" w:rsidRDefault="00F004AE" w:rsidP="00F004AE">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F004AE">
        <w:rPr>
          <w:rFonts w:ascii="Times New Roman" w:eastAsia="Times New Roman" w:hAnsi="Times New Roman" w:cs="Times New Roman"/>
          <w:sz w:val="24"/>
          <w:szCs w:val="24"/>
          <w:lang w:eastAsia="hr-HR"/>
        </w:rPr>
        <w:t xml:space="preserve">Pristupnik je na temelju prosjeka ocjena te provjere motivacije </w:t>
      </w:r>
      <w:r w:rsidRPr="00F004AE">
        <w:rPr>
          <w:rFonts w:ascii="Times New Roman" w:eastAsiaTheme="minorEastAsia" w:hAnsi="Times New Roman" w:cs="Times New Roman"/>
          <w:sz w:val="24"/>
          <w:szCs w:val="24"/>
          <w:lang w:eastAsia="hr-HR"/>
        </w:rPr>
        <w:t>i sklonosti znanstvenom istraživanju</w:t>
      </w:r>
      <w:r w:rsidRPr="00F004AE">
        <w:rPr>
          <w:rFonts w:ascii="Times New Roman" w:eastAsia="Times New Roman" w:hAnsi="Times New Roman" w:cs="Times New Roman"/>
          <w:sz w:val="24"/>
          <w:szCs w:val="24"/>
          <w:lang w:eastAsia="hr-HR"/>
        </w:rPr>
        <w:t xml:space="preserve"> od mogućih 100 (sto) bodova ostvario 91 bod. </w:t>
      </w:r>
    </w:p>
    <w:p w:rsidR="00F004AE" w:rsidRPr="00F004AE" w:rsidRDefault="00F004AE" w:rsidP="00F004AE">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702"/>
        <w:gridCol w:w="2291"/>
        <w:gridCol w:w="1498"/>
        <w:gridCol w:w="1508"/>
        <w:gridCol w:w="1563"/>
        <w:gridCol w:w="1500"/>
      </w:tblGrid>
      <w:tr w:rsidR="00F004AE" w:rsidRPr="00F004AE" w:rsidTr="00EF5BAC">
        <w:tc>
          <w:tcPr>
            <w:tcW w:w="704" w:type="dxa"/>
          </w:tcPr>
          <w:p w:rsidR="00F004AE" w:rsidRPr="00F004AE" w:rsidRDefault="00F004AE" w:rsidP="00F004AE">
            <w:pPr>
              <w:jc w:val="both"/>
              <w:rPr>
                <w:rFonts w:ascii="Times New Roman" w:hAnsi="Times New Roman" w:cs="Times New Roman"/>
                <w:b/>
                <w:sz w:val="24"/>
                <w:szCs w:val="24"/>
              </w:rPr>
            </w:pPr>
            <w:proofErr w:type="spellStart"/>
            <w:r w:rsidRPr="00F004AE">
              <w:rPr>
                <w:rFonts w:ascii="Times New Roman" w:hAnsi="Times New Roman" w:cs="Times New Roman"/>
                <w:b/>
                <w:sz w:val="24"/>
                <w:szCs w:val="24"/>
              </w:rPr>
              <w:lastRenderedPageBreak/>
              <w:t>R.b</w:t>
            </w:r>
            <w:proofErr w:type="spellEnd"/>
            <w:r w:rsidRPr="00F004AE">
              <w:rPr>
                <w:rFonts w:ascii="Times New Roman" w:hAnsi="Times New Roman" w:cs="Times New Roman"/>
                <w:b/>
                <w:sz w:val="24"/>
                <w:szCs w:val="24"/>
              </w:rPr>
              <w:t>.</w:t>
            </w:r>
          </w:p>
        </w:tc>
        <w:tc>
          <w:tcPr>
            <w:tcW w:w="2316" w:type="dxa"/>
          </w:tcPr>
          <w:p w:rsidR="00F004AE" w:rsidRPr="00F004AE" w:rsidRDefault="00F004AE" w:rsidP="00F004AE">
            <w:pPr>
              <w:jc w:val="both"/>
              <w:rPr>
                <w:rFonts w:ascii="Times New Roman" w:hAnsi="Times New Roman" w:cs="Times New Roman"/>
                <w:b/>
                <w:sz w:val="24"/>
                <w:szCs w:val="24"/>
              </w:rPr>
            </w:pPr>
            <w:r w:rsidRPr="00F004AE">
              <w:rPr>
                <w:rFonts w:ascii="Times New Roman" w:hAnsi="Times New Roman" w:cs="Times New Roman"/>
                <w:b/>
                <w:sz w:val="24"/>
                <w:szCs w:val="24"/>
              </w:rPr>
              <w:t>Pristupnik</w:t>
            </w:r>
          </w:p>
        </w:tc>
        <w:tc>
          <w:tcPr>
            <w:tcW w:w="1510" w:type="dxa"/>
          </w:tcPr>
          <w:p w:rsidR="00F004AE" w:rsidRPr="00F004AE" w:rsidRDefault="00F004AE" w:rsidP="00F004AE">
            <w:pPr>
              <w:rPr>
                <w:rFonts w:ascii="Times New Roman" w:hAnsi="Times New Roman" w:cs="Times New Roman"/>
                <w:b/>
                <w:sz w:val="24"/>
                <w:szCs w:val="24"/>
              </w:rPr>
            </w:pPr>
            <w:r w:rsidRPr="00F004AE">
              <w:rPr>
                <w:rFonts w:ascii="Times New Roman" w:hAnsi="Times New Roman" w:cs="Times New Roman"/>
                <w:b/>
                <w:sz w:val="24"/>
                <w:szCs w:val="24"/>
              </w:rPr>
              <w:t xml:space="preserve">Prosjek ocjena </w:t>
            </w:r>
            <w:r w:rsidRPr="00F004AE">
              <w:rPr>
                <w:rFonts w:ascii="Times New Roman" w:hAnsi="Times New Roman" w:cs="Times New Roman"/>
                <w:i/>
                <w:sz w:val="24"/>
                <w:szCs w:val="24"/>
              </w:rPr>
              <w:t>(</w:t>
            </w:r>
            <w:proofErr w:type="spellStart"/>
            <w:r w:rsidRPr="00F004AE">
              <w:rPr>
                <w:rFonts w:ascii="Times New Roman" w:hAnsi="Times New Roman" w:cs="Times New Roman"/>
                <w:i/>
                <w:sz w:val="24"/>
                <w:szCs w:val="24"/>
              </w:rPr>
              <w:t>max</w:t>
            </w:r>
            <w:proofErr w:type="spellEnd"/>
            <w:r w:rsidRPr="00F004AE">
              <w:rPr>
                <w:rFonts w:ascii="Times New Roman" w:hAnsi="Times New Roman" w:cs="Times New Roman"/>
                <w:i/>
                <w:sz w:val="24"/>
                <w:szCs w:val="24"/>
              </w:rPr>
              <w:t>. 50 bodova)</w:t>
            </w:r>
          </w:p>
        </w:tc>
        <w:tc>
          <w:tcPr>
            <w:tcW w:w="1510" w:type="dxa"/>
          </w:tcPr>
          <w:p w:rsidR="00F004AE" w:rsidRPr="00F004AE" w:rsidRDefault="00F004AE" w:rsidP="00F004AE">
            <w:pPr>
              <w:rPr>
                <w:rFonts w:ascii="Times New Roman" w:hAnsi="Times New Roman" w:cs="Times New Roman"/>
                <w:b/>
                <w:sz w:val="24"/>
                <w:szCs w:val="24"/>
              </w:rPr>
            </w:pPr>
            <w:r w:rsidRPr="00F004AE">
              <w:rPr>
                <w:rFonts w:ascii="Times New Roman" w:hAnsi="Times New Roman" w:cs="Times New Roman"/>
                <w:b/>
                <w:sz w:val="24"/>
                <w:szCs w:val="24"/>
              </w:rPr>
              <w:t xml:space="preserve">Motivacija pristupnika </w:t>
            </w:r>
            <w:r w:rsidRPr="00F004AE">
              <w:rPr>
                <w:rFonts w:ascii="Times New Roman" w:hAnsi="Times New Roman" w:cs="Times New Roman"/>
                <w:i/>
                <w:sz w:val="24"/>
                <w:szCs w:val="24"/>
              </w:rPr>
              <w:t>(</w:t>
            </w:r>
            <w:proofErr w:type="spellStart"/>
            <w:r w:rsidRPr="00F004AE">
              <w:rPr>
                <w:rFonts w:ascii="Times New Roman" w:hAnsi="Times New Roman" w:cs="Times New Roman"/>
                <w:i/>
                <w:sz w:val="24"/>
                <w:szCs w:val="24"/>
              </w:rPr>
              <w:t>max</w:t>
            </w:r>
            <w:proofErr w:type="spellEnd"/>
            <w:r w:rsidRPr="00F004AE">
              <w:rPr>
                <w:rFonts w:ascii="Times New Roman" w:hAnsi="Times New Roman" w:cs="Times New Roman"/>
                <w:i/>
                <w:sz w:val="24"/>
                <w:szCs w:val="24"/>
              </w:rPr>
              <w:t>. 20 bodova)</w:t>
            </w:r>
          </w:p>
        </w:tc>
        <w:tc>
          <w:tcPr>
            <w:tcW w:w="1511" w:type="dxa"/>
          </w:tcPr>
          <w:p w:rsidR="00F004AE" w:rsidRPr="00F004AE" w:rsidRDefault="00F004AE" w:rsidP="00F004AE">
            <w:pPr>
              <w:rPr>
                <w:rFonts w:ascii="Times New Roman" w:hAnsi="Times New Roman" w:cs="Times New Roman"/>
                <w:b/>
                <w:sz w:val="24"/>
                <w:szCs w:val="24"/>
              </w:rPr>
            </w:pPr>
            <w:r w:rsidRPr="00F004AE">
              <w:rPr>
                <w:rFonts w:ascii="Times New Roman" w:hAnsi="Times New Roman" w:cs="Times New Roman"/>
                <w:b/>
                <w:sz w:val="24"/>
                <w:szCs w:val="24"/>
              </w:rPr>
              <w:t xml:space="preserve">Stručna i znanstvena postignuća i sklonost znanstvenom istraživanju </w:t>
            </w:r>
            <w:r w:rsidRPr="00F004AE">
              <w:rPr>
                <w:rFonts w:ascii="Times New Roman" w:hAnsi="Times New Roman" w:cs="Times New Roman"/>
                <w:i/>
                <w:sz w:val="24"/>
                <w:szCs w:val="24"/>
              </w:rPr>
              <w:t>(</w:t>
            </w:r>
            <w:proofErr w:type="spellStart"/>
            <w:r w:rsidRPr="00F004AE">
              <w:rPr>
                <w:rFonts w:ascii="Times New Roman" w:hAnsi="Times New Roman" w:cs="Times New Roman"/>
                <w:i/>
                <w:sz w:val="24"/>
                <w:szCs w:val="24"/>
              </w:rPr>
              <w:t>max</w:t>
            </w:r>
            <w:proofErr w:type="spellEnd"/>
            <w:r w:rsidRPr="00F004AE">
              <w:rPr>
                <w:rFonts w:ascii="Times New Roman" w:hAnsi="Times New Roman" w:cs="Times New Roman"/>
                <w:i/>
                <w:sz w:val="24"/>
                <w:szCs w:val="24"/>
              </w:rPr>
              <w:t>. 30 bodova)</w:t>
            </w:r>
          </w:p>
        </w:tc>
        <w:tc>
          <w:tcPr>
            <w:tcW w:w="1511" w:type="dxa"/>
          </w:tcPr>
          <w:p w:rsidR="00F004AE" w:rsidRPr="00F004AE" w:rsidRDefault="00F004AE" w:rsidP="00F004AE">
            <w:pPr>
              <w:rPr>
                <w:rFonts w:ascii="Times New Roman" w:hAnsi="Times New Roman" w:cs="Times New Roman"/>
                <w:b/>
                <w:sz w:val="24"/>
                <w:szCs w:val="24"/>
              </w:rPr>
            </w:pPr>
            <w:r w:rsidRPr="00F004AE">
              <w:rPr>
                <w:rFonts w:ascii="Times New Roman" w:hAnsi="Times New Roman" w:cs="Times New Roman"/>
                <w:b/>
                <w:sz w:val="24"/>
                <w:szCs w:val="24"/>
              </w:rPr>
              <w:t xml:space="preserve">Ukupno </w:t>
            </w:r>
            <w:r w:rsidRPr="00F004AE">
              <w:rPr>
                <w:rFonts w:ascii="Times New Roman" w:hAnsi="Times New Roman" w:cs="Times New Roman"/>
                <w:i/>
                <w:sz w:val="24"/>
                <w:szCs w:val="24"/>
              </w:rPr>
              <w:t>(</w:t>
            </w:r>
            <w:proofErr w:type="spellStart"/>
            <w:r w:rsidRPr="00F004AE">
              <w:rPr>
                <w:rFonts w:ascii="Times New Roman" w:hAnsi="Times New Roman" w:cs="Times New Roman"/>
                <w:i/>
                <w:sz w:val="24"/>
                <w:szCs w:val="24"/>
              </w:rPr>
              <w:t>max</w:t>
            </w:r>
            <w:proofErr w:type="spellEnd"/>
            <w:r w:rsidRPr="00F004AE">
              <w:rPr>
                <w:rFonts w:ascii="Times New Roman" w:hAnsi="Times New Roman" w:cs="Times New Roman"/>
                <w:i/>
                <w:sz w:val="24"/>
                <w:szCs w:val="24"/>
              </w:rPr>
              <w:t>. 100 bodova)</w:t>
            </w:r>
          </w:p>
        </w:tc>
      </w:tr>
      <w:tr w:rsidR="00F004AE" w:rsidRPr="00F004AE" w:rsidTr="00EF5BAC">
        <w:tc>
          <w:tcPr>
            <w:tcW w:w="704" w:type="dxa"/>
          </w:tcPr>
          <w:p w:rsidR="00F004AE" w:rsidRPr="00F004AE" w:rsidRDefault="00F004AE" w:rsidP="00F004AE">
            <w:pPr>
              <w:jc w:val="both"/>
              <w:rPr>
                <w:rFonts w:ascii="Times New Roman" w:hAnsi="Times New Roman" w:cs="Times New Roman"/>
                <w:b/>
                <w:sz w:val="24"/>
                <w:szCs w:val="24"/>
              </w:rPr>
            </w:pPr>
            <w:r w:rsidRPr="00F004AE">
              <w:rPr>
                <w:rFonts w:ascii="Times New Roman" w:hAnsi="Times New Roman" w:cs="Times New Roman"/>
                <w:b/>
                <w:sz w:val="24"/>
                <w:szCs w:val="24"/>
              </w:rPr>
              <w:t>1.</w:t>
            </w:r>
          </w:p>
        </w:tc>
        <w:tc>
          <w:tcPr>
            <w:tcW w:w="2316" w:type="dxa"/>
          </w:tcPr>
          <w:p w:rsidR="00F004AE" w:rsidRPr="00F004AE" w:rsidRDefault="00F004AE" w:rsidP="00F004AE">
            <w:pPr>
              <w:jc w:val="both"/>
              <w:rPr>
                <w:rFonts w:ascii="Times New Roman" w:hAnsi="Times New Roman" w:cs="Times New Roman"/>
                <w:b/>
                <w:sz w:val="24"/>
                <w:szCs w:val="24"/>
              </w:rPr>
            </w:pPr>
            <w:r w:rsidRPr="00F004AE">
              <w:rPr>
                <w:rFonts w:ascii="Times New Roman" w:hAnsi="Times New Roman" w:cs="Times New Roman"/>
                <w:b/>
                <w:sz w:val="24"/>
                <w:szCs w:val="24"/>
              </w:rPr>
              <w:t xml:space="preserve">Jurica </w:t>
            </w:r>
            <w:proofErr w:type="spellStart"/>
            <w:r w:rsidRPr="00F004AE">
              <w:rPr>
                <w:rFonts w:ascii="Times New Roman" w:hAnsi="Times New Roman" w:cs="Times New Roman"/>
                <w:b/>
                <w:sz w:val="24"/>
                <w:szCs w:val="24"/>
              </w:rPr>
              <w:t>Maltar</w:t>
            </w:r>
            <w:proofErr w:type="spellEnd"/>
          </w:p>
        </w:tc>
        <w:tc>
          <w:tcPr>
            <w:tcW w:w="1510" w:type="dxa"/>
          </w:tcPr>
          <w:p w:rsidR="00F004AE" w:rsidRPr="00F004AE" w:rsidRDefault="00F004AE" w:rsidP="00F004AE">
            <w:pPr>
              <w:jc w:val="center"/>
              <w:rPr>
                <w:rFonts w:ascii="Times New Roman" w:hAnsi="Times New Roman" w:cs="Times New Roman"/>
                <w:b/>
                <w:color w:val="FF0000"/>
                <w:sz w:val="24"/>
                <w:szCs w:val="24"/>
              </w:rPr>
            </w:pPr>
            <w:r w:rsidRPr="00F004AE">
              <w:rPr>
                <w:rFonts w:ascii="Times New Roman" w:hAnsi="Times New Roman" w:cs="Times New Roman"/>
                <w:b/>
                <w:sz w:val="24"/>
                <w:szCs w:val="24"/>
              </w:rPr>
              <w:t>43</w:t>
            </w:r>
          </w:p>
        </w:tc>
        <w:tc>
          <w:tcPr>
            <w:tcW w:w="1510" w:type="dxa"/>
          </w:tcPr>
          <w:p w:rsidR="00F004AE" w:rsidRPr="00F004AE" w:rsidRDefault="00F004AE" w:rsidP="00F004AE">
            <w:pPr>
              <w:jc w:val="center"/>
              <w:rPr>
                <w:rFonts w:ascii="Times New Roman" w:hAnsi="Times New Roman" w:cs="Times New Roman"/>
                <w:b/>
                <w:sz w:val="24"/>
                <w:szCs w:val="24"/>
              </w:rPr>
            </w:pPr>
            <w:r w:rsidRPr="00F004AE">
              <w:rPr>
                <w:rFonts w:ascii="Times New Roman" w:hAnsi="Times New Roman" w:cs="Times New Roman"/>
                <w:b/>
                <w:sz w:val="24"/>
                <w:szCs w:val="24"/>
              </w:rPr>
              <w:t>20</w:t>
            </w:r>
          </w:p>
        </w:tc>
        <w:tc>
          <w:tcPr>
            <w:tcW w:w="1511" w:type="dxa"/>
          </w:tcPr>
          <w:p w:rsidR="00F004AE" w:rsidRPr="00F004AE" w:rsidRDefault="00F004AE" w:rsidP="00F004AE">
            <w:pPr>
              <w:jc w:val="center"/>
              <w:rPr>
                <w:rFonts w:ascii="Times New Roman" w:hAnsi="Times New Roman" w:cs="Times New Roman"/>
                <w:b/>
                <w:sz w:val="24"/>
                <w:szCs w:val="24"/>
              </w:rPr>
            </w:pPr>
            <w:r w:rsidRPr="00F004AE">
              <w:rPr>
                <w:rFonts w:ascii="Times New Roman" w:hAnsi="Times New Roman" w:cs="Times New Roman"/>
                <w:b/>
                <w:sz w:val="24"/>
                <w:szCs w:val="24"/>
              </w:rPr>
              <w:t>28</w:t>
            </w:r>
          </w:p>
        </w:tc>
        <w:tc>
          <w:tcPr>
            <w:tcW w:w="1511" w:type="dxa"/>
          </w:tcPr>
          <w:p w:rsidR="00F004AE" w:rsidRPr="00F004AE" w:rsidRDefault="00F004AE" w:rsidP="00F004AE">
            <w:pPr>
              <w:jc w:val="center"/>
              <w:rPr>
                <w:rFonts w:ascii="Times New Roman" w:hAnsi="Times New Roman" w:cs="Times New Roman"/>
                <w:b/>
                <w:sz w:val="24"/>
                <w:szCs w:val="24"/>
              </w:rPr>
            </w:pPr>
            <w:r w:rsidRPr="00F004AE">
              <w:rPr>
                <w:rFonts w:ascii="Times New Roman" w:hAnsi="Times New Roman" w:cs="Times New Roman"/>
                <w:b/>
                <w:sz w:val="24"/>
                <w:szCs w:val="24"/>
              </w:rPr>
              <w:t>91</w:t>
            </w:r>
          </w:p>
        </w:tc>
      </w:tr>
    </w:tbl>
    <w:p w:rsidR="00F004AE" w:rsidRPr="00F004AE" w:rsidRDefault="00F004AE" w:rsidP="00F004AE">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F004AE" w:rsidRPr="00F004AE" w:rsidRDefault="00F004AE" w:rsidP="00F004AE">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F004AE" w:rsidRPr="00F004AE" w:rsidRDefault="00F004AE" w:rsidP="00F004AE">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F004AE">
        <w:rPr>
          <w:rFonts w:ascii="Times New Roman" w:eastAsia="Times New Roman" w:hAnsi="Times New Roman" w:cs="Times New Roman"/>
          <w:b/>
          <w:sz w:val="24"/>
          <w:szCs w:val="24"/>
          <w:lang w:eastAsia="hr-HR"/>
        </w:rPr>
        <w:t xml:space="preserve">MIŠLJENJE I PRIJEDLOG STRUČNOG POVJERENSTVA </w:t>
      </w:r>
    </w:p>
    <w:p w:rsidR="00F004AE" w:rsidRPr="00F004AE" w:rsidRDefault="00F004AE" w:rsidP="00F004AE">
      <w:pPr>
        <w:suppressAutoHyphens/>
        <w:autoSpaceDN w:val="0"/>
        <w:spacing w:after="0" w:line="240" w:lineRule="auto"/>
        <w:jc w:val="both"/>
        <w:textAlignment w:val="baseline"/>
        <w:rPr>
          <w:rFonts w:ascii="Times New Roman" w:eastAsia="Calibri" w:hAnsi="Times New Roman" w:cs="Times New Roman"/>
          <w:b/>
          <w:sz w:val="24"/>
          <w:szCs w:val="24"/>
        </w:rPr>
      </w:pPr>
      <w:r w:rsidRPr="00F004AE">
        <w:rPr>
          <w:rFonts w:ascii="Times New Roman" w:eastAsia="Times New Roman" w:hAnsi="Times New Roman" w:cs="Times New Roman"/>
          <w:b/>
          <w:sz w:val="24"/>
          <w:szCs w:val="24"/>
          <w:lang w:eastAsia="hr-HR"/>
        </w:rPr>
        <w:t xml:space="preserve">Temeljem provedenog postupka provjere uvjeta, motivacije i znanja pristupnika te uvida u prispjelu dokumentaciju, Stručno povjerenstvo zaključilo je da pristupnik Jurica </w:t>
      </w:r>
      <w:proofErr w:type="spellStart"/>
      <w:r w:rsidRPr="00F004AE">
        <w:rPr>
          <w:rFonts w:ascii="Times New Roman" w:eastAsia="Times New Roman" w:hAnsi="Times New Roman" w:cs="Times New Roman"/>
          <w:b/>
          <w:sz w:val="24"/>
          <w:szCs w:val="24"/>
          <w:lang w:eastAsia="hr-HR"/>
        </w:rPr>
        <w:t>Maltar</w:t>
      </w:r>
      <w:proofErr w:type="spellEnd"/>
      <w:r w:rsidRPr="00F004AE">
        <w:rPr>
          <w:rFonts w:ascii="Times New Roman" w:eastAsia="Times New Roman" w:hAnsi="Times New Roman" w:cs="Times New Roman"/>
          <w:b/>
          <w:sz w:val="24"/>
          <w:szCs w:val="24"/>
          <w:lang w:eastAsia="hr-HR"/>
        </w:rPr>
        <w:t xml:space="preserve"> udovoljava uvjetima natječaja za izbor u </w:t>
      </w:r>
      <w:r w:rsidRPr="00F004AE">
        <w:rPr>
          <w:rFonts w:ascii="Times New Roman" w:eastAsia="Calibri" w:hAnsi="Times New Roman" w:cs="Times New Roman"/>
          <w:b/>
          <w:sz w:val="24"/>
          <w:szCs w:val="24"/>
        </w:rPr>
        <w:t xml:space="preserve">suradničko zvanje asistenta i na radno mjesto asistenta iz znanstvenog područja prirodnih znanosti, znanstvenog polja matematika. </w:t>
      </w:r>
    </w:p>
    <w:p w:rsidR="00F004AE" w:rsidRPr="00F004AE" w:rsidRDefault="00F004AE" w:rsidP="00F004AE">
      <w:pPr>
        <w:suppressAutoHyphens/>
        <w:autoSpaceDN w:val="0"/>
        <w:spacing w:after="0" w:line="240" w:lineRule="auto"/>
        <w:jc w:val="both"/>
        <w:textAlignment w:val="baseline"/>
        <w:rPr>
          <w:rFonts w:ascii="Times New Roman" w:eastAsia="Calibri" w:hAnsi="Times New Roman" w:cs="Times New Roman"/>
          <w:b/>
          <w:sz w:val="24"/>
          <w:szCs w:val="24"/>
        </w:rPr>
      </w:pPr>
      <w:r w:rsidRPr="00F004AE">
        <w:rPr>
          <w:rFonts w:ascii="Times New Roman" w:eastAsia="Times New Roman" w:hAnsi="Times New Roman" w:cs="Times New Roman"/>
          <w:b/>
          <w:sz w:val="24"/>
          <w:szCs w:val="24"/>
          <w:lang w:eastAsia="hr-HR"/>
        </w:rPr>
        <w:t xml:space="preserve">Jurica </w:t>
      </w:r>
      <w:proofErr w:type="spellStart"/>
      <w:r w:rsidRPr="00F004AE">
        <w:rPr>
          <w:rFonts w:ascii="Times New Roman" w:eastAsia="Times New Roman" w:hAnsi="Times New Roman" w:cs="Times New Roman"/>
          <w:b/>
          <w:sz w:val="24"/>
          <w:szCs w:val="24"/>
          <w:lang w:eastAsia="hr-HR"/>
        </w:rPr>
        <w:t>Maltar</w:t>
      </w:r>
      <w:proofErr w:type="spellEnd"/>
      <w:r w:rsidRPr="00F004AE">
        <w:rPr>
          <w:rFonts w:ascii="Times New Roman" w:eastAsia="Calibri" w:hAnsi="Times New Roman" w:cs="Times New Roman"/>
          <w:b/>
          <w:sz w:val="24"/>
          <w:szCs w:val="24"/>
        </w:rPr>
        <w:t xml:space="preserve"> pokazao je znanje iz specifičnih područja potrebnih Odjelu za matematiku. </w:t>
      </w:r>
    </w:p>
    <w:p w:rsidR="00F004AE" w:rsidRPr="00F004AE" w:rsidRDefault="00F004AE" w:rsidP="00F004AE">
      <w:pPr>
        <w:suppressAutoHyphens/>
        <w:autoSpaceDN w:val="0"/>
        <w:spacing w:after="0" w:line="240" w:lineRule="auto"/>
        <w:jc w:val="both"/>
        <w:textAlignment w:val="baseline"/>
        <w:rPr>
          <w:rFonts w:ascii="Times New Roman" w:eastAsia="Calibri" w:hAnsi="Times New Roman" w:cs="Times New Roman"/>
          <w:sz w:val="24"/>
          <w:szCs w:val="24"/>
        </w:rPr>
      </w:pPr>
      <w:r w:rsidRPr="00F004AE">
        <w:rPr>
          <w:rFonts w:ascii="Times New Roman" w:eastAsia="Calibri" w:hAnsi="Times New Roman" w:cs="Times New Roman"/>
          <w:b/>
          <w:sz w:val="24"/>
          <w:szCs w:val="24"/>
        </w:rPr>
        <w:t xml:space="preserve">Stručno povjerenstvo utvrđuje da pristupnik </w:t>
      </w:r>
      <w:r w:rsidRPr="00F004AE">
        <w:rPr>
          <w:rFonts w:ascii="Times New Roman" w:eastAsia="Times New Roman" w:hAnsi="Times New Roman" w:cs="Times New Roman"/>
          <w:b/>
          <w:sz w:val="24"/>
          <w:szCs w:val="24"/>
          <w:lang w:eastAsia="hr-HR"/>
        </w:rPr>
        <w:t xml:space="preserve">Jurica </w:t>
      </w:r>
      <w:proofErr w:type="spellStart"/>
      <w:r w:rsidRPr="00F004AE">
        <w:rPr>
          <w:rFonts w:ascii="Times New Roman" w:eastAsia="Times New Roman" w:hAnsi="Times New Roman" w:cs="Times New Roman"/>
          <w:b/>
          <w:sz w:val="24"/>
          <w:szCs w:val="24"/>
          <w:lang w:eastAsia="hr-HR"/>
        </w:rPr>
        <w:t>Maltar</w:t>
      </w:r>
      <w:proofErr w:type="spellEnd"/>
      <w:r w:rsidRPr="00F004AE">
        <w:rPr>
          <w:rFonts w:ascii="Times New Roman" w:eastAsia="Calibri" w:hAnsi="Times New Roman" w:cs="Times New Roman"/>
          <w:b/>
          <w:sz w:val="24"/>
          <w:szCs w:val="24"/>
        </w:rPr>
        <w:t xml:space="preserve"> ispunjava uvjete za izbor u suradničko zvanje asistenta iz znanstvenog područja prirodnih znanosti, znanstvenog polja matematika, te pristupnika </w:t>
      </w:r>
      <w:r w:rsidRPr="00F004AE">
        <w:rPr>
          <w:rFonts w:ascii="Times New Roman" w:eastAsia="Times New Roman" w:hAnsi="Times New Roman" w:cs="Times New Roman"/>
          <w:b/>
          <w:sz w:val="24"/>
          <w:szCs w:val="24"/>
          <w:lang w:eastAsia="hr-HR"/>
        </w:rPr>
        <w:t xml:space="preserve">Juricu </w:t>
      </w:r>
      <w:proofErr w:type="spellStart"/>
      <w:r w:rsidRPr="00F004AE">
        <w:rPr>
          <w:rFonts w:ascii="Times New Roman" w:eastAsia="Times New Roman" w:hAnsi="Times New Roman" w:cs="Times New Roman"/>
          <w:b/>
          <w:sz w:val="24"/>
          <w:szCs w:val="24"/>
          <w:lang w:eastAsia="hr-HR"/>
        </w:rPr>
        <w:t>Maltara</w:t>
      </w:r>
      <w:proofErr w:type="spellEnd"/>
      <w:r w:rsidRPr="00F004AE">
        <w:rPr>
          <w:rFonts w:ascii="Times New Roman" w:eastAsia="Calibri" w:hAnsi="Times New Roman" w:cs="Times New Roman"/>
          <w:b/>
          <w:sz w:val="24"/>
          <w:szCs w:val="24"/>
        </w:rPr>
        <w:t xml:space="preserve"> predlaže za izbor u suradničko zvanje asistenta i na radno mjesto asistenta iz znanstvenog područja prirodnih znanosti, znanstvenog polja matematika.</w:t>
      </w:r>
      <w:r w:rsidR="00F5132E">
        <w:rPr>
          <w:rFonts w:ascii="Times New Roman" w:eastAsia="Calibri" w:hAnsi="Times New Roman" w:cs="Times New Roman"/>
          <w:b/>
          <w:sz w:val="24"/>
          <w:szCs w:val="24"/>
        </w:rPr>
        <w:t>“</w:t>
      </w:r>
    </w:p>
    <w:p w:rsidR="00F004AE" w:rsidRPr="00F004AE" w:rsidRDefault="00F004AE" w:rsidP="00F004AE">
      <w:pPr>
        <w:suppressAutoHyphens/>
        <w:autoSpaceDN w:val="0"/>
        <w:spacing w:after="0" w:line="240" w:lineRule="auto"/>
        <w:jc w:val="both"/>
        <w:textAlignment w:val="baseline"/>
        <w:rPr>
          <w:rFonts w:ascii="Times New Roman" w:eastAsia="Calibri" w:hAnsi="Times New Roman" w:cs="Times New Roman"/>
          <w:sz w:val="24"/>
          <w:szCs w:val="24"/>
        </w:rPr>
      </w:pPr>
    </w:p>
    <w:p w:rsidR="00F004AE" w:rsidRDefault="00F004AE" w:rsidP="00F004AE">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w:t>
      </w:r>
      <w:r>
        <w:rPr>
          <w:rFonts w:ascii="Times New Roman" w:eastAsia="Times New Roman" w:hAnsi="Times New Roman" w:cs="Times New Roman"/>
          <w:sz w:val="24"/>
          <w:szCs w:val="24"/>
          <w:lang w:eastAsia="hr-HR"/>
        </w:rPr>
        <w:t>ednoglasno je donijelo sljedeću</w:t>
      </w:r>
    </w:p>
    <w:p w:rsidR="00F004AE" w:rsidRPr="00F004AE" w:rsidRDefault="00F004AE" w:rsidP="00F004AE">
      <w:pPr>
        <w:widowControl w:val="0"/>
        <w:shd w:val="clear" w:color="auto" w:fill="FFFFFF"/>
        <w:tabs>
          <w:tab w:val="left" w:leader="underscore" w:pos="8899"/>
        </w:tabs>
        <w:autoSpaceDE w:val="0"/>
        <w:autoSpaceDN w:val="0"/>
        <w:adjustRightInd w:val="0"/>
        <w:spacing w:after="0" w:line="240" w:lineRule="auto"/>
        <w:ind w:left="53"/>
        <w:jc w:val="both"/>
        <w:rPr>
          <w:rFonts w:ascii="Times New Roman" w:eastAsiaTheme="minorEastAsia" w:hAnsi="Times New Roman" w:cs="Times New Roman"/>
          <w:sz w:val="20"/>
          <w:szCs w:val="20"/>
          <w:lang w:eastAsia="hr-HR"/>
        </w:rPr>
      </w:pPr>
    </w:p>
    <w:p w:rsidR="00F004AE" w:rsidRPr="00F004AE" w:rsidRDefault="00F004AE" w:rsidP="00F004AE">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b/>
          <w:bCs/>
          <w:sz w:val="26"/>
          <w:szCs w:val="26"/>
          <w:lang w:eastAsia="hr-HR"/>
        </w:rPr>
      </w:pPr>
      <w:r w:rsidRPr="00F004AE">
        <w:rPr>
          <w:rFonts w:ascii="Times New Roman" w:eastAsiaTheme="minorEastAsia" w:hAnsi="Times New Roman" w:cs="Times New Roman"/>
          <w:b/>
          <w:bCs/>
          <w:sz w:val="26"/>
          <w:szCs w:val="26"/>
          <w:lang w:eastAsia="hr-HR"/>
        </w:rPr>
        <w:t>ODLUKU</w:t>
      </w:r>
    </w:p>
    <w:p w:rsidR="00F004AE" w:rsidRPr="00F004AE" w:rsidRDefault="00F004AE" w:rsidP="00F004AE">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sz w:val="20"/>
          <w:szCs w:val="20"/>
          <w:lang w:eastAsia="hr-HR"/>
        </w:rPr>
      </w:pPr>
    </w:p>
    <w:p w:rsidR="00F004AE" w:rsidRPr="00F004AE" w:rsidRDefault="00F004AE" w:rsidP="00F004AE">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b/>
          <w:bCs/>
          <w:spacing w:val="-5"/>
          <w:sz w:val="24"/>
          <w:szCs w:val="24"/>
          <w:lang w:eastAsia="hr-HR"/>
        </w:rPr>
      </w:pPr>
      <w:r w:rsidRPr="00F004AE">
        <w:rPr>
          <w:rFonts w:ascii="Times New Roman" w:eastAsiaTheme="minorEastAsia" w:hAnsi="Times New Roman" w:cs="Times New Roman"/>
          <w:b/>
          <w:bCs/>
          <w:spacing w:val="-18"/>
          <w:sz w:val="24"/>
          <w:szCs w:val="24"/>
          <w:lang w:eastAsia="hr-HR"/>
        </w:rPr>
        <w:t>1.</w:t>
      </w:r>
      <w:r w:rsidRPr="00F004AE">
        <w:rPr>
          <w:rFonts w:ascii="Times New Roman" w:eastAsiaTheme="minorEastAsia" w:hAnsi="Times New Roman" w:cs="Times New Roman"/>
          <w:b/>
          <w:bCs/>
          <w:sz w:val="24"/>
          <w:szCs w:val="24"/>
          <w:lang w:eastAsia="hr-HR"/>
        </w:rPr>
        <w:tab/>
        <w:t xml:space="preserve">Jurica </w:t>
      </w:r>
      <w:proofErr w:type="spellStart"/>
      <w:r w:rsidRPr="00F004AE">
        <w:rPr>
          <w:rFonts w:ascii="Times New Roman" w:eastAsiaTheme="minorEastAsia" w:hAnsi="Times New Roman" w:cs="Times New Roman"/>
          <w:b/>
          <w:bCs/>
          <w:sz w:val="24"/>
          <w:szCs w:val="24"/>
          <w:lang w:eastAsia="hr-HR"/>
        </w:rPr>
        <w:t>Maltar</w:t>
      </w:r>
      <w:proofErr w:type="spellEnd"/>
      <w:r w:rsidRPr="00F004AE">
        <w:rPr>
          <w:rFonts w:ascii="Times New Roman" w:eastAsiaTheme="minorEastAsia" w:hAnsi="Times New Roman" w:cs="Times New Roman"/>
          <w:b/>
          <w:bCs/>
          <w:spacing w:val="-2"/>
          <w:sz w:val="24"/>
          <w:szCs w:val="24"/>
          <w:lang w:eastAsia="hr-HR"/>
        </w:rPr>
        <w:t>,  bira se u suradničko</w:t>
      </w:r>
      <w:r w:rsidRPr="00F004AE">
        <w:rPr>
          <w:rFonts w:ascii="Times New Roman" w:eastAsiaTheme="minorEastAsia" w:hAnsi="Times New Roman" w:cs="Times New Roman"/>
          <w:b/>
          <w:bCs/>
          <w:spacing w:val="-4"/>
          <w:sz w:val="24"/>
          <w:szCs w:val="24"/>
          <w:lang w:eastAsia="hr-HR"/>
        </w:rPr>
        <w:t xml:space="preserve">   zvanje   i  na suradničko radno   mjesto   asistenta iz</w:t>
      </w:r>
      <w:r w:rsidRPr="00F004AE">
        <w:rPr>
          <w:rFonts w:ascii="Times New Roman" w:eastAsiaTheme="minorEastAsia" w:hAnsi="Times New Roman" w:cs="Times New Roman"/>
          <w:sz w:val="20"/>
          <w:szCs w:val="20"/>
          <w:lang w:eastAsia="hr-HR"/>
        </w:rPr>
        <w:t xml:space="preserve"> </w:t>
      </w:r>
      <w:r w:rsidRPr="00F004AE">
        <w:rPr>
          <w:rFonts w:ascii="Times New Roman" w:eastAsiaTheme="minorEastAsia" w:hAnsi="Times New Roman" w:cs="Times New Roman"/>
          <w:b/>
          <w:bCs/>
          <w:spacing w:val="-4"/>
          <w:sz w:val="24"/>
          <w:szCs w:val="24"/>
          <w:lang w:eastAsia="hr-HR"/>
        </w:rPr>
        <w:t>znanstvenog podru</w:t>
      </w:r>
      <w:r w:rsidRPr="00F004AE">
        <w:rPr>
          <w:rFonts w:ascii="Times New Roman" w:eastAsia="Times New Roman" w:hAnsi="Times New Roman" w:cs="Times New Roman"/>
          <w:b/>
          <w:bCs/>
          <w:spacing w:val="-4"/>
          <w:sz w:val="24"/>
          <w:szCs w:val="24"/>
          <w:lang w:eastAsia="hr-HR"/>
        </w:rPr>
        <w:t>čja prirodnih</w:t>
      </w:r>
      <w:r w:rsidRPr="00F004AE">
        <w:rPr>
          <w:rFonts w:ascii="Times New Roman" w:eastAsia="Times New Roman" w:hAnsi="Times New Roman" w:cs="Times New Roman"/>
          <w:b/>
          <w:bCs/>
          <w:sz w:val="24"/>
          <w:szCs w:val="24"/>
          <w:lang w:eastAsia="hr-HR"/>
        </w:rPr>
        <w:t xml:space="preserve"> znanosti</w:t>
      </w:r>
      <w:r w:rsidRPr="00F004AE">
        <w:rPr>
          <w:rFonts w:ascii="Times New Roman" w:eastAsia="Times New Roman" w:hAnsi="Times New Roman" w:cs="Times New Roman"/>
          <w:b/>
          <w:bCs/>
          <w:spacing w:val="-3"/>
          <w:sz w:val="24"/>
          <w:szCs w:val="24"/>
          <w:lang w:eastAsia="hr-HR"/>
        </w:rPr>
        <w:t>, znanstvenog  polja matematika</w:t>
      </w:r>
      <w:r w:rsidRPr="00F004AE">
        <w:rPr>
          <w:rFonts w:ascii="Times New Roman" w:eastAsiaTheme="minorEastAsia" w:hAnsi="Times New Roman" w:cs="Times New Roman"/>
          <w:b/>
          <w:bCs/>
          <w:spacing w:val="-5"/>
          <w:sz w:val="24"/>
          <w:szCs w:val="24"/>
          <w:lang w:eastAsia="hr-HR"/>
        </w:rPr>
        <w:t xml:space="preserve">. </w:t>
      </w:r>
    </w:p>
    <w:p w:rsidR="00F004AE" w:rsidRPr="00F004AE" w:rsidRDefault="00F004AE" w:rsidP="00F004AE">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sz w:val="20"/>
          <w:szCs w:val="20"/>
          <w:lang w:eastAsia="hr-HR"/>
        </w:rPr>
      </w:pPr>
    </w:p>
    <w:p w:rsidR="00F004AE" w:rsidRPr="00F004AE" w:rsidRDefault="00F004AE" w:rsidP="00F004AE">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imes New Roman" w:hAnsi="Times New Roman" w:cs="Times New Roman"/>
          <w:b/>
          <w:bCs/>
          <w:spacing w:val="-2"/>
          <w:sz w:val="24"/>
          <w:szCs w:val="24"/>
          <w:lang w:eastAsia="hr-HR"/>
        </w:rPr>
      </w:pPr>
      <w:r w:rsidRPr="00F004AE">
        <w:rPr>
          <w:rFonts w:ascii="Times New Roman" w:eastAsiaTheme="minorEastAsia" w:hAnsi="Times New Roman" w:cs="Times New Roman"/>
          <w:b/>
          <w:bCs/>
          <w:spacing w:val="-12"/>
          <w:sz w:val="24"/>
          <w:szCs w:val="24"/>
          <w:lang w:eastAsia="hr-HR"/>
        </w:rPr>
        <w:t>2.</w:t>
      </w:r>
      <w:r w:rsidRPr="00F004AE">
        <w:rPr>
          <w:rFonts w:ascii="Times New Roman" w:eastAsiaTheme="minorEastAsia" w:hAnsi="Times New Roman" w:cs="Times New Roman"/>
          <w:b/>
          <w:bCs/>
          <w:sz w:val="24"/>
          <w:szCs w:val="24"/>
          <w:lang w:eastAsia="hr-HR"/>
        </w:rPr>
        <w:tab/>
        <w:t xml:space="preserve">Jurica </w:t>
      </w:r>
      <w:proofErr w:type="spellStart"/>
      <w:r w:rsidRPr="00F004AE">
        <w:rPr>
          <w:rFonts w:ascii="Times New Roman" w:eastAsiaTheme="minorEastAsia" w:hAnsi="Times New Roman" w:cs="Times New Roman"/>
          <w:b/>
          <w:bCs/>
          <w:sz w:val="24"/>
          <w:szCs w:val="24"/>
          <w:lang w:eastAsia="hr-HR"/>
        </w:rPr>
        <w:t>Maltar</w:t>
      </w:r>
      <w:proofErr w:type="spellEnd"/>
      <w:r w:rsidRPr="00F004AE">
        <w:rPr>
          <w:rFonts w:ascii="Times New Roman" w:eastAsia="Times New Roman" w:hAnsi="Times New Roman" w:cs="Times New Roman"/>
          <w:b/>
          <w:bCs/>
          <w:spacing w:val="-5"/>
          <w:sz w:val="24"/>
          <w:szCs w:val="24"/>
          <w:lang w:eastAsia="hr-HR"/>
        </w:rPr>
        <w:t xml:space="preserve"> bira se u suradničko </w:t>
      </w:r>
      <w:r w:rsidRPr="00F004AE">
        <w:rPr>
          <w:rFonts w:ascii="Times New Roman" w:eastAsia="Times New Roman" w:hAnsi="Times New Roman" w:cs="Times New Roman"/>
          <w:b/>
          <w:bCs/>
          <w:sz w:val="24"/>
          <w:szCs w:val="24"/>
          <w:lang w:eastAsia="hr-HR"/>
        </w:rPr>
        <w:t xml:space="preserve">zvanje i na suradničko radno mjesto asistenta na vrijeme do 29. siječnja 2024. </w:t>
      </w:r>
      <w:r w:rsidRPr="00F004AE">
        <w:rPr>
          <w:rFonts w:ascii="Times New Roman" w:eastAsia="Times New Roman" w:hAnsi="Times New Roman" w:cs="Times New Roman"/>
          <w:b/>
          <w:bCs/>
          <w:spacing w:val="-5"/>
          <w:sz w:val="24"/>
          <w:szCs w:val="24"/>
          <w:lang w:eastAsia="hr-HR"/>
        </w:rPr>
        <w:t xml:space="preserve">u skladu s člankom 97. </w:t>
      </w:r>
      <w:r w:rsidRPr="00F004AE">
        <w:rPr>
          <w:rFonts w:ascii="Times New Roman" w:eastAsia="Times New Roman" w:hAnsi="Times New Roman" w:cs="Times New Roman"/>
          <w:b/>
          <w:bCs/>
          <w:spacing w:val="-3"/>
          <w:sz w:val="24"/>
          <w:szCs w:val="24"/>
          <w:lang w:eastAsia="hr-HR"/>
        </w:rPr>
        <w:t xml:space="preserve">Zakona o znanstvenoj djelatnosti i visokom obrazovanju(„Narodne novine" br. </w:t>
      </w:r>
      <w:r w:rsidRPr="00F004AE">
        <w:rPr>
          <w:rFonts w:ascii="Times New Roman" w:eastAsia="Times New Roman" w:hAnsi="Times New Roman" w:cs="Times New Roman"/>
          <w:b/>
          <w:bCs/>
          <w:spacing w:val="-2"/>
          <w:sz w:val="24"/>
          <w:szCs w:val="24"/>
          <w:lang w:eastAsia="hr-HR"/>
        </w:rPr>
        <w:t xml:space="preserve">123/03., 198/03., 105/04., 2/07. - Odluka USRH, 174/04., 46/07., 45/09., 63/11., 94/13., </w:t>
      </w:r>
      <w:r w:rsidRPr="00F004AE">
        <w:rPr>
          <w:rFonts w:ascii="Times New Roman" w:eastAsia="Times New Roman" w:hAnsi="Times New Roman" w:cs="Times New Roman"/>
          <w:b/>
          <w:bCs/>
          <w:spacing w:val="-5"/>
          <w:sz w:val="24"/>
          <w:szCs w:val="24"/>
          <w:lang w:eastAsia="hr-HR"/>
        </w:rPr>
        <w:t>139/13., 101/14. - Odluka USRH i 160/15.</w:t>
      </w:r>
      <w:r w:rsidRPr="00F004AE">
        <w:rPr>
          <w:rFonts w:ascii="Times New Roman" w:eastAsia="Times New Roman" w:hAnsi="Times New Roman" w:cs="Times New Roman"/>
          <w:b/>
          <w:bCs/>
          <w:spacing w:val="-2"/>
          <w:sz w:val="24"/>
          <w:szCs w:val="24"/>
          <w:lang w:eastAsia="hr-HR"/>
        </w:rPr>
        <w:t xml:space="preserve"> - Odluka USRH</w:t>
      </w:r>
      <w:r w:rsidRPr="00F004AE">
        <w:rPr>
          <w:rFonts w:ascii="Times New Roman" w:eastAsia="Times New Roman" w:hAnsi="Times New Roman" w:cs="Times New Roman"/>
          <w:b/>
          <w:bCs/>
          <w:spacing w:val="-5"/>
          <w:sz w:val="24"/>
          <w:szCs w:val="24"/>
          <w:lang w:eastAsia="hr-HR"/>
        </w:rPr>
        <w:t xml:space="preserve">) i člankom 204. Statuta Sveučilišta </w:t>
      </w:r>
      <w:r w:rsidRPr="00F004AE">
        <w:rPr>
          <w:rFonts w:ascii="Times New Roman" w:eastAsia="Times New Roman" w:hAnsi="Times New Roman" w:cs="Times New Roman"/>
          <w:b/>
          <w:bCs/>
          <w:sz w:val="24"/>
          <w:szCs w:val="24"/>
          <w:lang w:eastAsia="hr-HR"/>
        </w:rPr>
        <w:t>Josipa Jurja Strossmayera u Osijeku.</w:t>
      </w:r>
    </w:p>
    <w:p w:rsidR="00F004AE" w:rsidRPr="00F004AE" w:rsidRDefault="00F004AE" w:rsidP="00F004AE">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heme="minorEastAsia" w:hAnsi="Times New Roman" w:cs="Times New Roman"/>
          <w:sz w:val="20"/>
          <w:szCs w:val="20"/>
          <w:lang w:eastAsia="hr-HR"/>
        </w:rPr>
      </w:pPr>
    </w:p>
    <w:p w:rsidR="00F004AE" w:rsidRPr="00F004AE" w:rsidRDefault="00F004AE" w:rsidP="00F004AE">
      <w:pPr>
        <w:widowControl w:val="0"/>
        <w:autoSpaceDE w:val="0"/>
        <w:autoSpaceDN w:val="0"/>
        <w:adjustRightInd w:val="0"/>
        <w:spacing w:after="0" w:line="240" w:lineRule="auto"/>
        <w:ind w:left="284" w:right="-16" w:hanging="284"/>
        <w:jc w:val="both"/>
        <w:rPr>
          <w:rFonts w:ascii="Times New Roman" w:eastAsia="Calibri" w:hAnsi="Times New Roman" w:cs="Times New Roman"/>
          <w:b/>
          <w:i/>
          <w:sz w:val="24"/>
          <w:szCs w:val="24"/>
        </w:rPr>
      </w:pPr>
      <w:r w:rsidRPr="00F004AE">
        <w:rPr>
          <w:rFonts w:ascii="Times New Roman" w:eastAsiaTheme="minorEastAsia" w:hAnsi="Times New Roman" w:cs="Times New Roman"/>
          <w:b/>
          <w:bCs/>
          <w:spacing w:val="-9"/>
          <w:sz w:val="24"/>
          <w:szCs w:val="24"/>
          <w:lang w:eastAsia="hr-HR"/>
        </w:rPr>
        <w:t>3.</w:t>
      </w:r>
      <w:r w:rsidRPr="00F004AE">
        <w:rPr>
          <w:rFonts w:ascii="Times New Roman" w:eastAsiaTheme="minorEastAsia" w:hAnsi="Times New Roman" w:cs="Times New Roman"/>
          <w:b/>
          <w:bCs/>
          <w:sz w:val="24"/>
          <w:szCs w:val="24"/>
          <w:lang w:eastAsia="hr-HR"/>
        </w:rPr>
        <w:tab/>
      </w:r>
      <w:r w:rsidRPr="00F004AE">
        <w:rPr>
          <w:rFonts w:ascii="Times New Roman" w:eastAsia="Calibri" w:hAnsi="Times New Roman" w:cs="Times New Roman"/>
          <w:b/>
          <w:sz w:val="24"/>
          <w:szCs w:val="24"/>
        </w:rPr>
        <w:t xml:space="preserve">Ova Odluka stupa na snagu danom donošenja. </w:t>
      </w:r>
    </w:p>
    <w:p w:rsidR="00F004AE" w:rsidRDefault="00F004AE" w:rsidP="003820FC">
      <w:pPr>
        <w:spacing w:after="0"/>
        <w:jc w:val="both"/>
        <w:rPr>
          <w:rFonts w:ascii="Times New Roman" w:eastAsia="Calibri" w:hAnsi="Times New Roman" w:cs="Times New Roman"/>
          <w:sz w:val="24"/>
          <w:szCs w:val="24"/>
        </w:rPr>
      </w:pPr>
    </w:p>
    <w:p w:rsidR="00F004AE" w:rsidRPr="004C180F" w:rsidRDefault="00F004AE" w:rsidP="003820FC">
      <w:pPr>
        <w:spacing w:after="0"/>
        <w:jc w:val="both"/>
        <w:rPr>
          <w:rFonts w:ascii="Times New Roman" w:eastAsia="Calibri" w:hAnsi="Times New Roman" w:cs="Times New Roman"/>
          <w:b/>
          <w:sz w:val="24"/>
          <w:szCs w:val="24"/>
        </w:rPr>
      </w:pPr>
      <w:r w:rsidRPr="004C180F">
        <w:rPr>
          <w:rFonts w:ascii="Times New Roman" w:eastAsia="Calibri" w:hAnsi="Times New Roman" w:cs="Times New Roman"/>
          <w:b/>
          <w:sz w:val="24"/>
          <w:szCs w:val="24"/>
        </w:rPr>
        <w:t>AD 4.</w:t>
      </w:r>
    </w:p>
    <w:p w:rsidR="00F004AE" w:rsidRPr="004C180F" w:rsidRDefault="00F004AE" w:rsidP="003820FC">
      <w:pPr>
        <w:spacing w:after="0"/>
        <w:jc w:val="both"/>
        <w:rPr>
          <w:rFonts w:ascii="Times New Roman" w:eastAsia="Times New Roman" w:hAnsi="Times New Roman" w:cs="Times New Roman"/>
          <w:sz w:val="24"/>
          <w:szCs w:val="24"/>
        </w:rPr>
      </w:pPr>
      <w:r w:rsidRPr="004C180F">
        <w:rPr>
          <w:rFonts w:ascii="Times New Roman" w:eastAsia="Times New Roman" w:hAnsi="Times New Roman" w:cs="Times New Roman"/>
          <w:b/>
          <w:i/>
          <w:sz w:val="24"/>
          <w:szCs w:val="24"/>
          <w:u w:val="single"/>
        </w:rPr>
        <w:t>Prihvaćanje plana izdavačke djelatnosti za akademsku godinu 2017./2018.</w:t>
      </w:r>
      <w:r w:rsidRPr="004C180F">
        <w:rPr>
          <w:rFonts w:ascii="Times New Roman" w:eastAsia="Times New Roman" w:hAnsi="Times New Roman" w:cs="Times New Roman"/>
          <w:sz w:val="24"/>
          <w:szCs w:val="24"/>
        </w:rPr>
        <w:t xml:space="preserve"> </w:t>
      </w:r>
    </w:p>
    <w:p w:rsidR="00F004AE" w:rsidRDefault="00F004AE" w:rsidP="004C180F">
      <w:pPr>
        <w:spacing w:after="0"/>
        <w:rPr>
          <w:rFonts w:ascii="Times New Roman" w:eastAsia="Calibri" w:hAnsi="Times New Roman" w:cs="Times New Roman"/>
          <w:color w:val="FF0000"/>
          <w:sz w:val="24"/>
          <w:szCs w:val="24"/>
        </w:rPr>
      </w:pPr>
    </w:p>
    <w:p w:rsidR="004C180F" w:rsidRPr="004C180F" w:rsidRDefault="004C180F" w:rsidP="004C180F">
      <w:pPr>
        <w:spacing w:after="0" w:line="240" w:lineRule="auto"/>
        <w:ind w:left="-851" w:hanging="425"/>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Pr="001C46BB">
        <w:rPr>
          <w:rFonts w:ascii="Times New Roman" w:eastAsia="Times New Roman" w:hAnsi="Times New Roman" w:cs="Times New Roman"/>
          <w:szCs w:val="24"/>
          <w:lang w:eastAsia="hr-HR"/>
        </w:rPr>
        <w:t>SVEUČILIŠTE JOSIPA JURJA STROSSMAYERA U OSIJEKU</w:t>
      </w:r>
    </w:p>
    <w:p w:rsidR="004C180F" w:rsidRPr="004C180F" w:rsidRDefault="004C180F" w:rsidP="004C180F">
      <w:pPr>
        <w:spacing w:after="0" w:line="240" w:lineRule="auto"/>
        <w:ind w:hanging="851"/>
        <w:rPr>
          <w:rFonts w:ascii="Times New Roman" w:eastAsia="Times New Roman" w:hAnsi="Times New Roman" w:cs="Times New Roman"/>
          <w:b/>
          <w:szCs w:val="24"/>
          <w:lang w:eastAsia="hr-HR"/>
        </w:rPr>
      </w:pPr>
      <w:r w:rsidRPr="001C46BB">
        <w:rPr>
          <w:rFonts w:ascii="Times New Roman" w:eastAsia="Times New Roman" w:hAnsi="Times New Roman" w:cs="Times New Roman"/>
          <w:b/>
          <w:szCs w:val="24"/>
          <w:lang w:eastAsia="hr-HR"/>
        </w:rPr>
        <w:t>PLAN IZDAVAČKE DJ</w:t>
      </w:r>
      <w:r>
        <w:rPr>
          <w:rFonts w:ascii="Times New Roman" w:eastAsia="Times New Roman" w:hAnsi="Times New Roman" w:cs="Times New Roman"/>
          <w:b/>
          <w:szCs w:val="24"/>
          <w:lang w:eastAsia="hr-HR"/>
        </w:rPr>
        <w:t>ELATNOSTI ZA AKADEMSKU GODINU 2</w:t>
      </w:r>
      <w:r w:rsidRPr="001C46BB">
        <w:rPr>
          <w:rFonts w:ascii="Times New Roman" w:eastAsia="Times New Roman" w:hAnsi="Times New Roman" w:cs="Times New Roman"/>
          <w:b/>
          <w:szCs w:val="24"/>
          <w:lang w:eastAsia="hr-HR"/>
        </w:rPr>
        <w:t>017. /2018.</w:t>
      </w:r>
    </w:p>
    <w:p w:rsidR="004C180F" w:rsidRPr="001C46BB" w:rsidRDefault="004C180F" w:rsidP="004C180F">
      <w:pPr>
        <w:spacing w:after="0" w:line="240" w:lineRule="auto"/>
        <w:ind w:left="-142" w:hanging="709"/>
        <w:rPr>
          <w:rFonts w:ascii="Times New Roman" w:eastAsia="Times New Roman" w:hAnsi="Times New Roman" w:cs="Times New Roman"/>
          <w:szCs w:val="24"/>
          <w:lang w:eastAsia="hr-HR"/>
        </w:rPr>
      </w:pPr>
      <w:r w:rsidRPr="001C46BB">
        <w:rPr>
          <w:rFonts w:ascii="Times New Roman" w:eastAsia="Times New Roman" w:hAnsi="Times New Roman" w:cs="Times New Roman"/>
          <w:szCs w:val="24"/>
          <w:lang w:eastAsia="hr-HR"/>
        </w:rPr>
        <w:t xml:space="preserve">Naziv znanstveno-nastavne/umjetničko-nastavne sastavnice: </w:t>
      </w:r>
      <w:r w:rsidRPr="001C46BB">
        <w:rPr>
          <w:rFonts w:ascii="Times New Roman" w:eastAsia="Times New Roman" w:hAnsi="Times New Roman" w:cs="Times New Roman"/>
          <w:b/>
          <w:szCs w:val="24"/>
          <w:lang w:eastAsia="hr-HR"/>
        </w:rPr>
        <w:t>Odjel za matematiku</w:t>
      </w:r>
    </w:p>
    <w:p w:rsidR="004C180F" w:rsidRPr="001C46BB" w:rsidRDefault="004C180F" w:rsidP="004C180F">
      <w:pPr>
        <w:spacing w:after="0" w:line="240" w:lineRule="auto"/>
        <w:rPr>
          <w:rFonts w:ascii="Times New Roman" w:eastAsia="Times New Roman" w:hAnsi="Times New Roman" w:cs="Times New Roman"/>
          <w:szCs w:val="24"/>
          <w:lang w:eastAsia="hr-HR"/>
        </w:rPr>
      </w:pPr>
    </w:p>
    <w:tbl>
      <w:tblPr>
        <w:tblW w:w="10349"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701"/>
        <w:gridCol w:w="1843"/>
        <w:gridCol w:w="2268"/>
        <w:gridCol w:w="1985"/>
      </w:tblGrid>
      <w:tr w:rsidR="004C180F" w:rsidRPr="001C46BB" w:rsidTr="00EF5BAC">
        <w:tc>
          <w:tcPr>
            <w:tcW w:w="709" w:type="dxa"/>
            <w:tcBorders>
              <w:bottom w:val="nil"/>
            </w:tcBorders>
          </w:tcPr>
          <w:p w:rsidR="004C180F" w:rsidRPr="001C46BB" w:rsidRDefault="004C180F" w:rsidP="00EF5BAC">
            <w:pPr>
              <w:spacing w:after="0" w:line="240" w:lineRule="auto"/>
              <w:jc w:val="center"/>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Red.</w:t>
            </w:r>
          </w:p>
          <w:p w:rsidR="004C180F" w:rsidRPr="001C46BB" w:rsidRDefault="004C180F" w:rsidP="00EF5BAC">
            <w:pPr>
              <w:spacing w:after="0" w:line="240" w:lineRule="auto"/>
              <w:jc w:val="center"/>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broj</w:t>
            </w:r>
          </w:p>
        </w:tc>
        <w:tc>
          <w:tcPr>
            <w:tcW w:w="1843" w:type="dxa"/>
            <w:tcBorders>
              <w:bottom w:val="nil"/>
            </w:tcBorders>
          </w:tcPr>
          <w:p w:rsidR="004C180F" w:rsidRPr="001C46BB" w:rsidRDefault="004C180F" w:rsidP="00EF5BAC">
            <w:pPr>
              <w:spacing w:after="0" w:line="240" w:lineRule="auto"/>
              <w:jc w:val="center"/>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Naslov</w:t>
            </w:r>
          </w:p>
        </w:tc>
        <w:tc>
          <w:tcPr>
            <w:tcW w:w="1701" w:type="dxa"/>
            <w:tcBorders>
              <w:bottom w:val="nil"/>
            </w:tcBorders>
          </w:tcPr>
          <w:p w:rsidR="004C180F" w:rsidRPr="001C46BB" w:rsidRDefault="004C180F" w:rsidP="00EF5BAC">
            <w:pPr>
              <w:spacing w:after="0" w:line="240" w:lineRule="auto"/>
              <w:jc w:val="center"/>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Autor</w:t>
            </w:r>
          </w:p>
        </w:tc>
        <w:tc>
          <w:tcPr>
            <w:tcW w:w="1843" w:type="dxa"/>
            <w:tcBorders>
              <w:bottom w:val="nil"/>
            </w:tcBorders>
          </w:tcPr>
          <w:p w:rsidR="004C180F" w:rsidRPr="001C46BB" w:rsidRDefault="004C180F" w:rsidP="00EF5BAC">
            <w:pPr>
              <w:spacing w:after="0" w:line="240" w:lineRule="auto"/>
              <w:jc w:val="both"/>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Opseg udžbenika u</w:t>
            </w:r>
          </w:p>
          <w:p w:rsidR="004C180F" w:rsidRPr="001C46BB" w:rsidRDefault="004C180F" w:rsidP="00EF5BAC">
            <w:pPr>
              <w:spacing w:after="0" w:line="240" w:lineRule="auto"/>
              <w:jc w:val="both"/>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Autorskim</w:t>
            </w:r>
            <w:r>
              <w:rPr>
                <w:rFonts w:ascii="Times New Roman" w:eastAsia="Times New Roman" w:hAnsi="Times New Roman" w:cs="Times New Roman"/>
                <w:b/>
                <w:sz w:val="20"/>
                <w:szCs w:val="24"/>
                <w:lang w:eastAsia="hr-HR"/>
              </w:rPr>
              <w:t xml:space="preserve">   </w:t>
            </w:r>
            <w:r w:rsidRPr="001C46BB">
              <w:rPr>
                <w:rFonts w:ascii="Times New Roman" w:eastAsia="Times New Roman" w:hAnsi="Times New Roman" w:cs="Times New Roman"/>
                <w:b/>
                <w:sz w:val="20"/>
                <w:szCs w:val="24"/>
                <w:lang w:eastAsia="hr-HR"/>
              </w:rPr>
              <w:t>arcima</w:t>
            </w:r>
          </w:p>
          <w:p w:rsidR="004C180F" w:rsidRPr="001C46BB" w:rsidRDefault="004C180F" w:rsidP="00EF5BAC">
            <w:pPr>
              <w:spacing w:after="0" w:line="240" w:lineRule="auto"/>
              <w:jc w:val="both"/>
              <w:rPr>
                <w:rFonts w:ascii="Times New Roman" w:eastAsia="Times New Roman" w:hAnsi="Times New Roman" w:cs="Times New Roman"/>
                <w:b/>
                <w:sz w:val="20"/>
                <w:szCs w:val="24"/>
                <w:lang w:eastAsia="hr-HR"/>
              </w:rPr>
            </w:pPr>
          </w:p>
        </w:tc>
        <w:tc>
          <w:tcPr>
            <w:tcW w:w="2268" w:type="dxa"/>
            <w:tcBorders>
              <w:bottom w:val="nil"/>
            </w:tcBorders>
          </w:tcPr>
          <w:p w:rsidR="004C180F" w:rsidRPr="001C46BB" w:rsidRDefault="004C180F" w:rsidP="00EF5BAC">
            <w:pPr>
              <w:spacing w:after="0" w:line="240" w:lineRule="auto"/>
              <w:jc w:val="both"/>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Znanstveno područje, polje</w:t>
            </w:r>
          </w:p>
          <w:p w:rsidR="004C180F" w:rsidRPr="001C46BB" w:rsidRDefault="004C180F" w:rsidP="00EF5BAC">
            <w:pPr>
              <w:spacing w:after="0" w:line="240" w:lineRule="auto"/>
              <w:jc w:val="both"/>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i grana</w:t>
            </w:r>
          </w:p>
        </w:tc>
        <w:tc>
          <w:tcPr>
            <w:tcW w:w="1985" w:type="dxa"/>
            <w:tcBorders>
              <w:bottom w:val="nil"/>
            </w:tcBorders>
          </w:tcPr>
          <w:p w:rsidR="004C180F" w:rsidRPr="001C46BB" w:rsidRDefault="004C180F" w:rsidP="00EF5BAC">
            <w:pPr>
              <w:spacing w:after="0" w:line="240" w:lineRule="auto"/>
              <w:jc w:val="center"/>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 xml:space="preserve">Rukopis </w:t>
            </w:r>
          </w:p>
          <w:p w:rsidR="004C180F" w:rsidRPr="001C46BB" w:rsidRDefault="004C180F" w:rsidP="00EF5BAC">
            <w:pPr>
              <w:spacing w:after="0" w:line="240" w:lineRule="auto"/>
              <w:jc w:val="center"/>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pripremljen</w:t>
            </w:r>
          </w:p>
          <w:p w:rsidR="004C180F" w:rsidRPr="001C46BB" w:rsidRDefault="004C180F" w:rsidP="00EF5BAC">
            <w:pPr>
              <w:spacing w:after="0" w:line="240" w:lineRule="auto"/>
              <w:jc w:val="center"/>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za tisak</w:t>
            </w:r>
          </w:p>
          <w:p w:rsidR="004C180F" w:rsidRPr="001C46BB" w:rsidRDefault="004C180F" w:rsidP="00EF5BAC">
            <w:pPr>
              <w:spacing w:after="0" w:line="240" w:lineRule="auto"/>
              <w:jc w:val="center"/>
              <w:rPr>
                <w:rFonts w:ascii="Times New Roman" w:eastAsia="Times New Roman" w:hAnsi="Times New Roman" w:cs="Times New Roman"/>
                <w:b/>
                <w:sz w:val="20"/>
                <w:szCs w:val="24"/>
                <w:lang w:eastAsia="hr-HR"/>
              </w:rPr>
            </w:pPr>
            <w:r w:rsidRPr="001C46BB">
              <w:rPr>
                <w:rFonts w:ascii="Times New Roman" w:eastAsia="Times New Roman" w:hAnsi="Times New Roman" w:cs="Times New Roman"/>
                <w:b/>
                <w:sz w:val="20"/>
                <w:szCs w:val="24"/>
                <w:lang w:eastAsia="hr-HR"/>
              </w:rPr>
              <w:t>(mjesec u godini)</w:t>
            </w:r>
          </w:p>
        </w:tc>
      </w:tr>
      <w:tr w:rsidR="004C180F" w:rsidRPr="001C46BB" w:rsidTr="00EF5BAC">
        <w:tc>
          <w:tcPr>
            <w:tcW w:w="709" w:type="dxa"/>
          </w:tcPr>
          <w:p w:rsidR="004C180F" w:rsidRPr="001C46BB" w:rsidRDefault="004C180F" w:rsidP="00EF5BAC">
            <w:pPr>
              <w:spacing w:after="0" w:line="240" w:lineRule="auto"/>
              <w:jc w:val="center"/>
              <w:rPr>
                <w:rFonts w:ascii="Times New Roman" w:eastAsia="Times New Roman" w:hAnsi="Times New Roman" w:cs="Times New Roman"/>
                <w:sz w:val="20"/>
                <w:szCs w:val="24"/>
                <w:lang w:eastAsia="hr-HR"/>
              </w:rPr>
            </w:pPr>
            <w:r w:rsidRPr="001C46BB">
              <w:rPr>
                <w:rFonts w:ascii="Times New Roman" w:eastAsia="Times New Roman" w:hAnsi="Times New Roman" w:cs="Times New Roman"/>
                <w:sz w:val="20"/>
                <w:szCs w:val="24"/>
                <w:lang w:eastAsia="hr-HR"/>
              </w:rPr>
              <w:t>1.</w:t>
            </w:r>
          </w:p>
        </w:tc>
        <w:tc>
          <w:tcPr>
            <w:tcW w:w="1843" w:type="dxa"/>
          </w:tcPr>
          <w:p w:rsidR="004C180F" w:rsidRPr="001C46BB" w:rsidRDefault="004C180F" w:rsidP="00EF5BAC">
            <w:pPr>
              <w:spacing w:after="0" w:line="240" w:lineRule="auto"/>
              <w:jc w:val="center"/>
              <w:rPr>
                <w:rFonts w:ascii="Times New Roman" w:eastAsia="Times New Roman" w:hAnsi="Times New Roman" w:cs="Times New Roman"/>
                <w:sz w:val="20"/>
                <w:szCs w:val="24"/>
                <w:lang w:eastAsia="hr-HR"/>
              </w:rPr>
            </w:pPr>
            <w:r w:rsidRPr="001C46BB">
              <w:rPr>
                <w:rFonts w:ascii="Times New Roman" w:eastAsia="Times New Roman" w:hAnsi="Times New Roman" w:cs="Times New Roman"/>
                <w:sz w:val="20"/>
                <w:szCs w:val="24"/>
                <w:lang w:eastAsia="hr-HR"/>
              </w:rPr>
              <w:t>Algebra kroz primjere, priručnik za vježbe</w:t>
            </w:r>
          </w:p>
        </w:tc>
        <w:tc>
          <w:tcPr>
            <w:tcW w:w="1701" w:type="dxa"/>
          </w:tcPr>
          <w:p w:rsidR="004C180F" w:rsidRPr="001C46BB" w:rsidRDefault="004C180F" w:rsidP="00EF5BAC">
            <w:pPr>
              <w:spacing w:after="0" w:line="240" w:lineRule="auto"/>
              <w:jc w:val="center"/>
              <w:rPr>
                <w:rFonts w:ascii="Times New Roman" w:eastAsia="Times New Roman" w:hAnsi="Times New Roman" w:cs="Times New Roman"/>
                <w:sz w:val="20"/>
                <w:szCs w:val="24"/>
                <w:lang w:eastAsia="hr-HR"/>
              </w:rPr>
            </w:pPr>
            <w:r w:rsidRPr="001C46BB">
              <w:rPr>
                <w:rFonts w:ascii="Times New Roman" w:eastAsia="Times New Roman" w:hAnsi="Times New Roman" w:cs="Times New Roman"/>
                <w:sz w:val="20"/>
                <w:szCs w:val="24"/>
                <w:lang w:eastAsia="hr-HR"/>
              </w:rPr>
              <w:t>Darija Brajković</w:t>
            </w:r>
          </w:p>
        </w:tc>
        <w:tc>
          <w:tcPr>
            <w:tcW w:w="1843" w:type="dxa"/>
          </w:tcPr>
          <w:p w:rsidR="004C180F" w:rsidRPr="001C46BB" w:rsidRDefault="004C180F" w:rsidP="00EF5BAC">
            <w:pPr>
              <w:spacing w:after="0" w:line="240" w:lineRule="auto"/>
              <w:jc w:val="center"/>
              <w:rPr>
                <w:rFonts w:ascii="Times New Roman" w:eastAsia="Times New Roman" w:hAnsi="Times New Roman" w:cs="Times New Roman"/>
                <w:sz w:val="20"/>
                <w:szCs w:val="24"/>
                <w:lang w:eastAsia="hr-HR"/>
              </w:rPr>
            </w:pPr>
            <w:r w:rsidRPr="001C46BB">
              <w:rPr>
                <w:rFonts w:ascii="Times New Roman" w:eastAsia="Times New Roman" w:hAnsi="Times New Roman" w:cs="Times New Roman"/>
                <w:sz w:val="20"/>
                <w:szCs w:val="24"/>
                <w:lang w:eastAsia="hr-HR"/>
              </w:rPr>
              <w:t>6</w:t>
            </w:r>
          </w:p>
        </w:tc>
        <w:tc>
          <w:tcPr>
            <w:tcW w:w="2268" w:type="dxa"/>
          </w:tcPr>
          <w:p w:rsidR="004C180F" w:rsidRPr="001C46BB" w:rsidRDefault="004C180F" w:rsidP="00EF5BAC">
            <w:pPr>
              <w:spacing w:after="0" w:line="240" w:lineRule="auto"/>
              <w:jc w:val="center"/>
              <w:rPr>
                <w:rFonts w:ascii="Times New Roman" w:eastAsia="Times New Roman" w:hAnsi="Times New Roman" w:cs="Times New Roman"/>
                <w:sz w:val="20"/>
                <w:szCs w:val="24"/>
                <w:lang w:eastAsia="hr-HR"/>
              </w:rPr>
            </w:pPr>
            <w:r w:rsidRPr="001C46BB">
              <w:rPr>
                <w:rFonts w:ascii="Times New Roman" w:eastAsia="Times New Roman" w:hAnsi="Times New Roman" w:cs="Times New Roman"/>
                <w:sz w:val="20"/>
                <w:szCs w:val="24"/>
                <w:lang w:eastAsia="hr-HR"/>
              </w:rPr>
              <w:t>Znanstveno područje Prirodne znanosti, znanstveno polje matematika</w:t>
            </w:r>
          </w:p>
        </w:tc>
        <w:tc>
          <w:tcPr>
            <w:tcW w:w="1985" w:type="dxa"/>
          </w:tcPr>
          <w:p w:rsidR="004C180F" w:rsidRPr="001C46BB" w:rsidRDefault="004C180F" w:rsidP="00EF5BAC">
            <w:pPr>
              <w:spacing w:after="0" w:line="240" w:lineRule="auto"/>
              <w:jc w:val="center"/>
              <w:rPr>
                <w:rFonts w:ascii="Times New Roman" w:eastAsia="Times New Roman" w:hAnsi="Times New Roman" w:cs="Times New Roman"/>
                <w:sz w:val="20"/>
                <w:szCs w:val="24"/>
                <w:lang w:eastAsia="hr-HR"/>
              </w:rPr>
            </w:pPr>
            <w:r w:rsidRPr="001C46BB">
              <w:rPr>
                <w:rFonts w:ascii="Times New Roman" w:eastAsia="Times New Roman" w:hAnsi="Times New Roman" w:cs="Times New Roman"/>
                <w:sz w:val="20"/>
                <w:szCs w:val="24"/>
                <w:lang w:eastAsia="hr-HR"/>
              </w:rPr>
              <w:t>veljača</w:t>
            </w:r>
          </w:p>
        </w:tc>
      </w:tr>
    </w:tbl>
    <w:p w:rsidR="009417CC" w:rsidRDefault="009417CC" w:rsidP="003820FC">
      <w:pPr>
        <w:spacing w:after="0"/>
        <w:jc w:val="both"/>
        <w:rPr>
          <w:rFonts w:ascii="Times New Roman" w:eastAsia="Calibri" w:hAnsi="Times New Roman" w:cs="Times New Roman"/>
          <w:color w:val="FF0000"/>
          <w:sz w:val="24"/>
          <w:szCs w:val="24"/>
        </w:rPr>
      </w:pPr>
    </w:p>
    <w:p w:rsidR="00F004AE" w:rsidRPr="004C180F" w:rsidRDefault="00F004AE" w:rsidP="00F004AE">
      <w:pPr>
        <w:tabs>
          <w:tab w:val="left" w:pos="2370"/>
        </w:tabs>
        <w:spacing w:after="0" w:line="240" w:lineRule="auto"/>
        <w:jc w:val="both"/>
        <w:rPr>
          <w:rFonts w:ascii="Times New Roman" w:eastAsia="Times New Roman" w:hAnsi="Times New Roman" w:cs="Times New Roman"/>
          <w:sz w:val="24"/>
          <w:szCs w:val="24"/>
          <w:lang w:eastAsia="hr-HR"/>
        </w:rPr>
      </w:pPr>
      <w:r w:rsidRPr="004C180F">
        <w:rPr>
          <w:rFonts w:ascii="Times New Roman" w:eastAsia="Times New Roman" w:hAnsi="Times New Roman" w:cs="Times New Roman"/>
          <w:sz w:val="24"/>
          <w:szCs w:val="24"/>
          <w:lang w:eastAsia="hr-HR"/>
        </w:rPr>
        <w:t>Vijeće Odjela jednoglasno je donijelo sljedeću</w:t>
      </w:r>
    </w:p>
    <w:p w:rsidR="009417CC" w:rsidRPr="004C180F" w:rsidRDefault="009417CC" w:rsidP="003820FC">
      <w:pPr>
        <w:spacing w:after="0"/>
        <w:jc w:val="both"/>
        <w:rPr>
          <w:rFonts w:ascii="Times New Roman" w:eastAsia="Calibri" w:hAnsi="Times New Roman" w:cs="Times New Roman"/>
          <w:sz w:val="24"/>
          <w:szCs w:val="24"/>
        </w:rPr>
      </w:pPr>
    </w:p>
    <w:p w:rsidR="00F004AE" w:rsidRPr="004C180F" w:rsidRDefault="00F004AE" w:rsidP="00F004AE">
      <w:pPr>
        <w:overflowPunct w:val="0"/>
        <w:autoSpaceDE w:val="0"/>
        <w:autoSpaceDN w:val="0"/>
        <w:adjustRightInd w:val="0"/>
        <w:spacing w:before="120" w:after="0" w:line="240" w:lineRule="auto"/>
        <w:jc w:val="center"/>
        <w:rPr>
          <w:rFonts w:ascii="Times New Roman" w:eastAsia="Times New Roman" w:hAnsi="Times New Roman" w:cs="Times New Roman"/>
          <w:b/>
          <w:sz w:val="24"/>
          <w:szCs w:val="24"/>
          <w:lang w:eastAsia="hr-HR"/>
        </w:rPr>
      </w:pPr>
      <w:r w:rsidRPr="004C180F">
        <w:rPr>
          <w:rFonts w:ascii="Times New Roman" w:eastAsia="Times New Roman" w:hAnsi="Times New Roman" w:cs="Times New Roman"/>
          <w:b/>
          <w:sz w:val="24"/>
          <w:szCs w:val="24"/>
          <w:lang w:eastAsia="hr-HR"/>
        </w:rPr>
        <w:t>ODLUKU</w:t>
      </w:r>
    </w:p>
    <w:p w:rsidR="00F004AE" w:rsidRPr="004C180F" w:rsidRDefault="00F004AE" w:rsidP="00F004AE">
      <w:pPr>
        <w:overflowPunct w:val="0"/>
        <w:autoSpaceDE w:val="0"/>
        <w:autoSpaceDN w:val="0"/>
        <w:adjustRightInd w:val="0"/>
        <w:spacing w:before="120" w:after="0" w:line="240" w:lineRule="auto"/>
        <w:jc w:val="center"/>
        <w:rPr>
          <w:rFonts w:ascii="Times New Roman" w:eastAsia="Times New Roman" w:hAnsi="Times New Roman" w:cs="Times New Roman"/>
          <w:b/>
          <w:sz w:val="24"/>
          <w:szCs w:val="24"/>
          <w:lang w:eastAsia="hr-HR"/>
        </w:rPr>
      </w:pPr>
    </w:p>
    <w:p w:rsidR="00F004AE" w:rsidRPr="002F0315" w:rsidRDefault="00F004AE" w:rsidP="00F004AE">
      <w:pPr>
        <w:tabs>
          <w:tab w:val="left" w:pos="11895"/>
        </w:tabs>
        <w:rPr>
          <w:rFonts w:ascii="Times New Roman" w:hAnsi="Times New Roman" w:cs="Times New Roman"/>
          <w:b/>
          <w:sz w:val="24"/>
          <w:szCs w:val="24"/>
          <w:lang w:val="en-US"/>
        </w:rPr>
      </w:pPr>
      <w:proofErr w:type="spellStart"/>
      <w:r w:rsidRPr="002F0315">
        <w:rPr>
          <w:rFonts w:ascii="Times New Roman" w:hAnsi="Times New Roman" w:cs="Times New Roman"/>
          <w:b/>
          <w:sz w:val="24"/>
          <w:szCs w:val="24"/>
          <w:lang w:val="en-US"/>
        </w:rPr>
        <w:t>Prihvaća</w:t>
      </w:r>
      <w:proofErr w:type="spellEnd"/>
      <w:r w:rsidRPr="002F0315">
        <w:rPr>
          <w:rFonts w:ascii="Times New Roman" w:hAnsi="Times New Roman" w:cs="Times New Roman"/>
          <w:b/>
          <w:sz w:val="24"/>
          <w:szCs w:val="24"/>
          <w:lang w:val="en-US"/>
        </w:rPr>
        <w:t xml:space="preserve"> se Plan </w:t>
      </w:r>
      <w:proofErr w:type="spellStart"/>
      <w:r w:rsidRPr="002F0315">
        <w:rPr>
          <w:rFonts w:ascii="Times New Roman" w:hAnsi="Times New Roman" w:cs="Times New Roman"/>
          <w:b/>
          <w:sz w:val="24"/>
          <w:szCs w:val="24"/>
          <w:lang w:val="en-US"/>
        </w:rPr>
        <w:t>izdavačke</w:t>
      </w:r>
      <w:proofErr w:type="spellEnd"/>
      <w:r w:rsidRPr="002F0315">
        <w:rPr>
          <w:rFonts w:ascii="Times New Roman" w:hAnsi="Times New Roman" w:cs="Times New Roman"/>
          <w:b/>
          <w:sz w:val="24"/>
          <w:szCs w:val="24"/>
          <w:lang w:val="en-US"/>
        </w:rPr>
        <w:t xml:space="preserve"> </w:t>
      </w:r>
      <w:proofErr w:type="spellStart"/>
      <w:r w:rsidRPr="002F0315">
        <w:rPr>
          <w:rFonts w:ascii="Times New Roman" w:hAnsi="Times New Roman" w:cs="Times New Roman"/>
          <w:b/>
          <w:sz w:val="24"/>
          <w:szCs w:val="24"/>
          <w:lang w:val="en-US"/>
        </w:rPr>
        <w:t>djelatnosti</w:t>
      </w:r>
      <w:proofErr w:type="spellEnd"/>
      <w:r w:rsidRPr="002F0315">
        <w:rPr>
          <w:rFonts w:ascii="Times New Roman" w:hAnsi="Times New Roman" w:cs="Times New Roman"/>
          <w:b/>
          <w:sz w:val="24"/>
          <w:szCs w:val="24"/>
          <w:lang w:val="en-US"/>
        </w:rPr>
        <w:t xml:space="preserve"> </w:t>
      </w:r>
      <w:proofErr w:type="spellStart"/>
      <w:r w:rsidRPr="002F0315">
        <w:rPr>
          <w:rFonts w:ascii="Times New Roman" w:hAnsi="Times New Roman" w:cs="Times New Roman"/>
          <w:b/>
          <w:sz w:val="24"/>
          <w:szCs w:val="24"/>
          <w:lang w:val="en-US"/>
        </w:rPr>
        <w:t>za</w:t>
      </w:r>
      <w:proofErr w:type="spellEnd"/>
      <w:r w:rsidRPr="002F0315">
        <w:rPr>
          <w:rFonts w:ascii="Times New Roman" w:hAnsi="Times New Roman" w:cs="Times New Roman"/>
          <w:b/>
          <w:sz w:val="24"/>
          <w:szCs w:val="24"/>
          <w:lang w:val="en-US"/>
        </w:rPr>
        <w:t xml:space="preserve"> </w:t>
      </w:r>
      <w:proofErr w:type="spellStart"/>
      <w:r w:rsidRPr="002F0315">
        <w:rPr>
          <w:rFonts w:ascii="Times New Roman" w:hAnsi="Times New Roman" w:cs="Times New Roman"/>
          <w:b/>
          <w:sz w:val="24"/>
          <w:szCs w:val="24"/>
          <w:lang w:val="en-US"/>
        </w:rPr>
        <w:t>akademsku</w:t>
      </w:r>
      <w:proofErr w:type="spellEnd"/>
      <w:r w:rsidRPr="002F0315">
        <w:rPr>
          <w:rFonts w:ascii="Times New Roman" w:hAnsi="Times New Roman" w:cs="Times New Roman"/>
          <w:b/>
          <w:sz w:val="24"/>
          <w:szCs w:val="24"/>
          <w:lang w:val="en-US"/>
        </w:rPr>
        <w:t xml:space="preserve"> </w:t>
      </w:r>
      <w:proofErr w:type="spellStart"/>
      <w:r w:rsidRPr="002F0315">
        <w:rPr>
          <w:rFonts w:ascii="Times New Roman" w:hAnsi="Times New Roman" w:cs="Times New Roman"/>
          <w:b/>
          <w:sz w:val="24"/>
          <w:szCs w:val="24"/>
          <w:lang w:val="en-US"/>
        </w:rPr>
        <w:t>godinu</w:t>
      </w:r>
      <w:proofErr w:type="spellEnd"/>
      <w:r w:rsidRPr="002F0315">
        <w:rPr>
          <w:rFonts w:ascii="Times New Roman" w:hAnsi="Times New Roman" w:cs="Times New Roman"/>
          <w:b/>
          <w:sz w:val="24"/>
          <w:szCs w:val="24"/>
          <w:lang w:val="en-US"/>
        </w:rPr>
        <w:t xml:space="preserve"> </w:t>
      </w:r>
      <w:proofErr w:type="gramStart"/>
      <w:r w:rsidRPr="002F0315">
        <w:rPr>
          <w:rFonts w:ascii="Times New Roman" w:hAnsi="Times New Roman" w:cs="Times New Roman"/>
          <w:b/>
          <w:sz w:val="24"/>
          <w:szCs w:val="24"/>
          <w:lang w:val="en-US"/>
        </w:rPr>
        <w:t>2017./</w:t>
      </w:r>
      <w:proofErr w:type="gramEnd"/>
      <w:r w:rsidRPr="002F0315">
        <w:rPr>
          <w:rFonts w:ascii="Times New Roman" w:hAnsi="Times New Roman" w:cs="Times New Roman"/>
          <w:b/>
          <w:sz w:val="24"/>
          <w:szCs w:val="24"/>
          <w:lang w:val="en-US"/>
        </w:rPr>
        <w:t xml:space="preserve">2018. </w:t>
      </w:r>
    </w:p>
    <w:p w:rsidR="00F004AE" w:rsidRDefault="00F004AE" w:rsidP="003820FC">
      <w:pPr>
        <w:spacing w:after="0"/>
        <w:jc w:val="both"/>
        <w:rPr>
          <w:rFonts w:ascii="Times New Roman" w:eastAsia="Calibri" w:hAnsi="Times New Roman" w:cs="Times New Roman"/>
          <w:sz w:val="24"/>
          <w:szCs w:val="24"/>
        </w:rPr>
      </w:pPr>
    </w:p>
    <w:p w:rsidR="00F004AE" w:rsidRPr="00F004AE" w:rsidRDefault="00F004AE" w:rsidP="003820FC">
      <w:pPr>
        <w:spacing w:after="0"/>
        <w:jc w:val="both"/>
        <w:rPr>
          <w:rFonts w:ascii="Times New Roman" w:eastAsia="Calibri" w:hAnsi="Times New Roman" w:cs="Times New Roman"/>
          <w:b/>
          <w:sz w:val="24"/>
          <w:szCs w:val="24"/>
        </w:rPr>
      </w:pPr>
      <w:r w:rsidRPr="00F004AE">
        <w:rPr>
          <w:rFonts w:ascii="Times New Roman" w:eastAsia="Calibri" w:hAnsi="Times New Roman" w:cs="Times New Roman"/>
          <w:b/>
          <w:sz w:val="24"/>
          <w:szCs w:val="24"/>
        </w:rPr>
        <w:t>AD 5.</w:t>
      </w:r>
    </w:p>
    <w:p w:rsidR="00F004AE" w:rsidRDefault="00F004AE" w:rsidP="00F004AE">
      <w:pPr>
        <w:spacing w:after="0"/>
        <w:rPr>
          <w:rFonts w:ascii="Times New Roman" w:eastAsia="Times New Roman" w:hAnsi="Times New Roman" w:cs="Times New Roman"/>
          <w:b/>
          <w:i/>
          <w:sz w:val="24"/>
          <w:szCs w:val="24"/>
          <w:u w:val="single"/>
        </w:rPr>
      </w:pPr>
      <w:r w:rsidRPr="00F004AE">
        <w:rPr>
          <w:rFonts w:ascii="Times New Roman" w:eastAsia="Times New Roman" w:hAnsi="Times New Roman" w:cs="Times New Roman"/>
          <w:b/>
          <w:i/>
          <w:sz w:val="24"/>
          <w:szCs w:val="24"/>
          <w:u w:val="single"/>
        </w:rPr>
        <w:t>Razrješenje i imenovanje članova Odbora za izbor u zvanja</w:t>
      </w:r>
    </w:p>
    <w:p w:rsidR="002F0315" w:rsidRPr="00F004AE" w:rsidRDefault="002F0315" w:rsidP="00F004AE">
      <w:pPr>
        <w:spacing w:after="0"/>
        <w:rPr>
          <w:rFonts w:ascii="Times New Roman" w:eastAsia="Times New Roman" w:hAnsi="Times New Roman" w:cs="Times New Roman"/>
          <w:b/>
          <w:i/>
          <w:sz w:val="24"/>
          <w:szCs w:val="24"/>
          <w:u w:val="single"/>
        </w:rPr>
      </w:pPr>
    </w:p>
    <w:p w:rsidR="00F004AE" w:rsidRDefault="00F004AE" w:rsidP="00F004AE">
      <w:pPr>
        <w:spacing w:after="0" w:line="240" w:lineRule="auto"/>
        <w:jc w:val="both"/>
        <w:rPr>
          <w:rFonts w:ascii="Times New Roman" w:eastAsia="Times New Roman" w:hAnsi="Times New Roman" w:cs="Times New Roman"/>
          <w:sz w:val="24"/>
          <w:szCs w:val="24"/>
        </w:rPr>
      </w:pPr>
      <w:r w:rsidRPr="00A337F9">
        <w:rPr>
          <w:rFonts w:ascii="Times New Roman" w:eastAsia="Times New Roman" w:hAnsi="Times New Roman" w:cs="Times New Roman"/>
          <w:sz w:val="24"/>
          <w:szCs w:val="24"/>
        </w:rPr>
        <w:t xml:space="preserve">Odboru za izbor u zvanja dana 5. </w:t>
      </w:r>
      <w:r>
        <w:rPr>
          <w:rFonts w:ascii="Times New Roman" w:eastAsia="Times New Roman" w:hAnsi="Times New Roman" w:cs="Times New Roman"/>
          <w:sz w:val="24"/>
          <w:szCs w:val="24"/>
        </w:rPr>
        <w:t>v</w:t>
      </w:r>
      <w:r w:rsidRPr="00A337F9">
        <w:rPr>
          <w:rFonts w:ascii="Times New Roman" w:eastAsia="Times New Roman" w:hAnsi="Times New Roman" w:cs="Times New Roman"/>
          <w:sz w:val="24"/>
          <w:szCs w:val="24"/>
        </w:rPr>
        <w:t xml:space="preserve">eljače 2018. </w:t>
      </w:r>
      <w:r>
        <w:rPr>
          <w:rFonts w:ascii="Times New Roman" w:eastAsia="Times New Roman" w:hAnsi="Times New Roman" w:cs="Times New Roman"/>
          <w:sz w:val="24"/>
          <w:szCs w:val="24"/>
        </w:rPr>
        <w:t>i</w:t>
      </w:r>
      <w:r w:rsidRPr="00A337F9">
        <w:rPr>
          <w:rFonts w:ascii="Times New Roman" w:eastAsia="Times New Roman" w:hAnsi="Times New Roman" w:cs="Times New Roman"/>
          <w:sz w:val="24"/>
          <w:szCs w:val="24"/>
        </w:rPr>
        <w:t>stječe mand</w:t>
      </w:r>
      <w:r>
        <w:rPr>
          <w:rFonts w:ascii="Times New Roman" w:eastAsia="Times New Roman" w:hAnsi="Times New Roman" w:cs="Times New Roman"/>
          <w:sz w:val="24"/>
          <w:szCs w:val="24"/>
        </w:rPr>
        <w:t>at te je potrebno imenovati nove članove Odbora. Budući da su dosadašnji članovi Odbora jedini nastavnici u trajnom zvanju redovitog profesora predlaže se da se ponovo imenuju za članove Odbora za izbor u zvanja.</w:t>
      </w:r>
    </w:p>
    <w:p w:rsidR="00F004AE" w:rsidRDefault="00F004AE" w:rsidP="003820FC">
      <w:pPr>
        <w:spacing w:after="0"/>
        <w:jc w:val="both"/>
        <w:rPr>
          <w:rFonts w:ascii="Times New Roman" w:eastAsia="Calibri" w:hAnsi="Times New Roman" w:cs="Times New Roman"/>
          <w:sz w:val="24"/>
          <w:szCs w:val="24"/>
        </w:rPr>
      </w:pPr>
    </w:p>
    <w:p w:rsidR="00F004AE" w:rsidRPr="00F004AE" w:rsidRDefault="00F004AE" w:rsidP="00F004AE">
      <w:pPr>
        <w:tabs>
          <w:tab w:val="left" w:pos="2370"/>
        </w:tabs>
        <w:spacing w:after="0" w:line="240" w:lineRule="auto"/>
        <w:jc w:val="both"/>
        <w:rPr>
          <w:rFonts w:ascii="Times New Roman" w:eastAsia="Times New Roman" w:hAnsi="Times New Roman" w:cs="Times New Roman"/>
          <w:color w:val="000000" w:themeColor="text1"/>
          <w:sz w:val="24"/>
          <w:szCs w:val="24"/>
          <w:lang w:eastAsia="hr-HR"/>
        </w:rPr>
      </w:pPr>
      <w:r w:rsidRPr="00F004AE">
        <w:rPr>
          <w:rFonts w:ascii="Times New Roman" w:eastAsia="Times New Roman" w:hAnsi="Times New Roman" w:cs="Times New Roman"/>
          <w:color w:val="000000" w:themeColor="text1"/>
          <w:sz w:val="24"/>
          <w:szCs w:val="24"/>
          <w:lang w:eastAsia="hr-HR"/>
        </w:rPr>
        <w:t>Vijeće Odjela jednoglasno je donijelo sljedeću</w:t>
      </w:r>
    </w:p>
    <w:p w:rsidR="00F004AE" w:rsidRDefault="00F004AE" w:rsidP="003820FC">
      <w:pPr>
        <w:spacing w:after="0"/>
        <w:jc w:val="both"/>
        <w:rPr>
          <w:rFonts w:ascii="Times New Roman" w:eastAsia="Calibri" w:hAnsi="Times New Roman" w:cs="Times New Roman"/>
          <w:sz w:val="24"/>
          <w:szCs w:val="24"/>
        </w:rPr>
      </w:pPr>
    </w:p>
    <w:p w:rsidR="00F004AE" w:rsidRDefault="00F004AE" w:rsidP="00F004AE">
      <w:pPr>
        <w:spacing w:before="120" w:after="0" w:line="240" w:lineRule="auto"/>
        <w:jc w:val="center"/>
        <w:rPr>
          <w:rFonts w:ascii="Times New Roman" w:eastAsia="Times New Roman" w:hAnsi="Times New Roman" w:cs="Times New Roman"/>
          <w:b/>
          <w:sz w:val="24"/>
          <w:szCs w:val="24"/>
        </w:rPr>
      </w:pPr>
      <w:r w:rsidRPr="00A337F9">
        <w:rPr>
          <w:rFonts w:ascii="Times New Roman" w:eastAsia="Times New Roman" w:hAnsi="Times New Roman" w:cs="Times New Roman"/>
          <w:b/>
          <w:sz w:val="24"/>
          <w:szCs w:val="24"/>
        </w:rPr>
        <w:t>ODLUKU</w:t>
      </w:r>
    </w:p>
    <w:p w:rsidR="00F004AE" w:rsidRPr="00A337F9" w:rsidRDefault="00F004AE" w:rsidP="00F004AE">
      <w:pPr>
        <w:spacing w:before="120" w:after="0" w:line="240" w:lineRule="auto"/>
        <w:jc w:val="center"/>
        <w:rPr>
          <w:rFonts w:ascii="Times New Roman" w:eastAsia="Times New Roman" w:hAnsi="Times New Roman" w:cs="Times New Roman"/>
          <w:b/>
          <w:sz w:val="24"/>
          <w:szCs w:val="24"/>
        </w:rPr>
      </w:pPr>
    </w:p>
    <w:p w:rsidR="00F004AE" w:rsidRPr="00A337F9" w:rsidRDefault="00F004AE" w:rsidP="00F004AE">
      <w:pPr>
        <w:spacing w:after="0" w:line="240" w:lineRule="auto"/>
        <w:jc w:val="center"/>
        <w:rPr>
          <w:rFonts w:ascii="Times New Roman" w:eastAsia="Times New Roman" w:hAnsi="Times New Roman" w:cs="Times New Roman"/>
          <w:b/>
          <w:sz w:val="24"/>
          <w:szCs w:val="24"/>
        </w:rPr>
      </w:pPr>
      <w:r w:rsidRPr="00A337F9">
        <w:rPr>
          <w:rFonts w:ascii="Times New Roman" w:eastAsia="Times New Roman" w:hAnsi="Times New Roman" w:cs="Times New Roman"/>
          <w:b/>
          <w:sz w:val="24"/>
          <w:szCs w:val="24"/>
        </w:rPr>
        <w:t>I.</w:t>
      </w:r>
    </w:p>
    <w:p w:rsidR="00F004AE" w:rsidRDefault="00F004AE" w:rsidP="00F004AE">
      <w:pPr>
        <w:spacing w:after="0" w:line="240" w:lineRule="auto"/>
        <w:jc w:val="both"/>
        <w:rPr>
          <w:rFonts w:ascii="Times New Roman" w:eastAsia="Times New Roman" w:hAnsi="Times New Roman" w:cs="Times New Roman"/>
          <w:sz w:val="24"/>
          <w:szCs w:val="24"/>
        </w:rPr>
      </w:pPr>
      <w:r w:rsidRPr="00A337F9">
        <w:rPr>
          <w:rFonts w:ascii="Times New Roman" w:eastAsia="Times New Roman" w:hAnsi="Times New Roman" w:cs="Times New Roman"/>
          <w:bCs/>
          <w:sz w:val="24"/>
          <w:szCs w:val="24"/>
          <w:lang w:eastAsia="hr-HR"/>
        </w:rPr>
        <w:t xml:space="preserve">Prof. dr. </w:t>
      </w:r>
      <w:proofErr w:type="spellStart"/>
      <w:r w:rsidRPr="00A337F9">
        <w:rPr>
          <w:rFonts w:ascii="Times New Roman" w:eastAsia="Times New Roman" w:hAnsi="Times New Roman" w:cs="Times New Roman"/>
          <w:bCs/>
          <w:sz w:val="24"/>
          <w:szCs w:val="24"/>
          <w:lang w:eastAsia="hr-HR"/>
        </w:rPr>
        <w:t>sc</w:t>
      </w:r>
      <w:proofErr w:type="spellEnd"/>
      <w:r w:rsidRPr="00A337F9">
        <w:rPr>
          <w:rFonts w:ascii="Times New Roman" w:eastAsia="Times New Roman" w:hAnsi="Times New Roman" w:cs="Times New Roman"/>
          <w:bCs/>
          <w:sz w:val="24"/>
          <w:szCs w:val="24"/>
          <w:lang w:eastAsia="hr-HR"/>
        </w:rPr>
        <w:t>. Dragan Jukić</w:t>
      </w:r>
      <w:r>
        <w:rPr>
          <w:rFonts w:ascii="Times New Roman" w:eastAsia="Times New Roman" w:hAnsi="Times New Roman" w:cs="Times New Roman"/>
          <w:bCs/>
          <w:sz w:val="24"/>
          <w:szCs w:val="24"/>
          <w:lang w:eastAsia="hr-HR"/>
        </w:rPr>
        <w:t>,</w:t>
      </w:r>
      <w:r w:rsidRPr="00A337F9">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hr-HR"/>
        </w:rPr>
        <w:t>p</w:t>
      </w:r>
      <w:r w:rsidRPr="00A337F9">
        <w:rPr>
          <w:rFonts w:ascii="Times New Roman" w:eastAsia="Times New Roman" w:hAnsi="Times New Roman" w:cs="Times New Roman"/>
          <w:bCs/>
          <w:sz w:val="24"/>
          <w:szCs w:val="24"/>
          <w:lang w:eastAsia="hr-HR"/>
        </w:rPr>
        <w:t xml:space="preserve">rof. dr. </w:t>
      </w:r>
      <w:proofErr w:type="spellStart"/>
      <w:r w:rsidRPr="00A337F9">
        <w:rPr>
          <w:rFonts w:ascii="Times New Roman" w:eastAsia="Times New Roman" w:hAnsi="Times New Roman" w:cs="Times New Roman"/>
          <w:bCs/>
          <w:sz w:val="24"/>
          <w:szCs w:val="24"/>
          <w:lang w:eastAsia="hr-HR"/>
        </w:rPr>
        <w:t>sc</w:t>
      </w:r>
      <w:proofErr w:type="spellEnd"/>
      <w:r w:rsidRPr="00A337F9">
        <w:rPr>
          <w:rFonts w:ascii="Times New Roman" w:eastAsia="Times New Roman" w:hAnsi="Times New Roman" w:cs="Times New Roman"/>
          <w:bCs/>
          <w:sz w:val="24"/>
          <w:szCs w:val="24"/>
          <w:lang w:eastAsia="hr-HR"/>
        </w:rPr>
        <w:t xml:space="preserve">. Rudolf </w:t>
      </w:r>
      <w:proofErr w:type="spellStart"/>
      <w:r w:rsidRPr="00A337F9">
        <w:rPr>
          <w:rFonts w:ascii="Times New Roman" w:eastAsia="Times New Roman" w:hAnsi="Times New Roman" w:cs="Times New Roman"/>
          <w:bCs/>
          <w:sz w:val="24"/>
          <w:szCs w:val="24"/>
          <w:lang w:eastAsia="hr-HR"/>
        </w:rPr>
        <w:t>Scitovski</w:t>
      </w:r>
      <w:proofErr w:type="spellEnd"/>
      <w:r>
        <w:rPr>
          <w:rFonts w:ascii="Times New Roman" w:eastAsia="Times New Roman" w:hAnsi="Times New Roman" w:cs="Times New Roman"/>
          <w:bCs/>
          <w:sz w:val="24"/>
          <w:szCs w:val="24"/>
          <w:lang w:eastAsia="hr-HR"/>
        </w:rPr>
        <w:t xml:space="preserve"> i</w:t>
      </w:r>
      <w:r w:rsidRPr="00A337F9">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hr-HR"/>
        </w:rPr>
        <w:t>p</w:t>
      </w:r>
      <w:r w:rsidRPr="00A337F9">
        <w:rPr>
          <w:rFonts w:ascii="Times New Roman" w:eastAsia="Times New Roman" w:hAnsi="Times New Roman" w:cs="Times New Roman"/>
          <w:bCs/>
          <w:sz w:val="24"/>
          <w:szCs w:val="24"/>
          <w:lang w:eastAsia="hr-HR"/>
        </w:rPr>
        <w:t xml:space="preserve">rof. dr. </w:t>
      </w:r>
      <w:proofErr w:type="spellStart"/>
      <w:r w:rsidRPr="00A337F9">
        <w:rPr>
          <w:rFonts w:ascii="Times New Roman" w:eastAsia="Times New Roman" w:hAnsi="Times New Roman" w:cs="Times New Roman"/>
          <w:bCs/>
          <w:sz w:val="24"/>
          <w:szCs w:val="24"/>
          <w:lang w:eastAsia="hr-HR"/>
        </w:rPr>
        <w:t>sc</w:t>
      </w:r>
      <w:proofErr w:type="spellEnd"/>
      <w:r w:rsidRPr="00A337F9">
        <w:rPr>
          <w:rFonts w:ascii="Times New Roman" w:eastAsia="Times New Roman" w:hAnsi="Times New Roman" w:cs="Times New Roman"/>
          <w:bCs/>
          <w:sz w:val="24"/>
          <w:szCs w:val="24"/>
          <w:lang w:eastAsia="hr-HR"/>
        </w:rPr>
        <w:t xml:space="preserve">. Ninoslav </w:t>
      </w:r>
      <w:proofErr w:type="spellStart"/>
      <w:r w:rsidRPr="00A337F9">
        <w:rPr>
          <w:rFonts w:ascii="Times New Roman" w:eastAsia="Times New Roman" w:hAnsi="Times New Roman" w:cs="Times New Roman"/>
          <w:bCs/>
          <w:sz w:val="24"/>
          <w:szCs w:val="24"/>
          <w:lang w:eastAsia="hr-HR"/>
        </w:rPr>
        <w:t>Truhar</w:t>
      </w:r>
      <w:proofErr w:type="spellEnd"/>
      <w:r w:rsidRPr="00A33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razrješavanju se članstva u Odboru za izbor u zvanja s danom 5. veljače 2018. godine zbog isteka mandata.</w:t>
      </w:r>
    </w:p>
    <w:p w:rsidR="00F004AE" w:rsidRDefault="00F004AE" w:rsidP="00F004AE">
      <w:pPr>
        <w:spacing w:after="0" w:line="240" w:lineRule="auto"/>
        <w:jc w:val="both"/>
        <w:rPr>
          <w:rFonts w:ascii="Times New Roman" w:eastAsia="Times New Roman" w:hAnsi="Times New Roman" w:cs="Times New Roman"/>
          <w:sz w:val="24"/>
          <w:szCs w:val="24"/>
        </w:rPr>
      </w:pPr>
    </w:p>
    <w:p w:rsidR="00F004AE" w:rsidRPr="00A337F9" w:rsidRDefault="00F004AE" w:rsidP="00F004AE">
      <w:pPr>
        <w:spacing w:after="0" w:line="240" w:lineRule="auto"/>
        <w:jc w:val="center"/>
        <w:rPr>
          <w:rFonts w:ascii="Times New Roman" w:eastAsia="Times New Roman" w:hAnsi="Times New Roman" w:cs="Times New Roman"/>
          <w:b/>
          <w:sz w:val="24"/>
          <w:szCs w:val="24"/>
        </w:rPr>
      </w:pPr>
      <w:r w:rsidRPr="00A337F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w:t>
      </w:r>
      <w:r w:rsidRPr="00A337F9">
        <w:rPr>
          <w:rFonts w:ascii="Times New Roman" w:eastAsia="Times New Roman" w:hAnsi="Times New Roman" w:cs="Times New Roman"/>
          <w:b/>
          <w:sz w:val="24"/>
          <w:szCs w:val="24"/>
        </w:rPr>
        <w:t>.</w:t>
      </w:r>
    </w:p>
    <w:p w:rsidR="00F004AE" w:rsidRDefault="00F004AE" w:rsidP="00F004AE">
      <w:pPr>
        <w:spacing w:after="0" w:line="240" w:lineRule="auto"/>
        <w:jc w:val="both"/>
        <w:rPr>
          <w:rFonts w:ascii="Times New Roman" w:eastAsia="Times New Roman" w:hAnsi="Times New Roman" w:cs="Times New Roman"/>
          <w:sz w:val="24"/>
          <w:szCs w:val="24"/>
        </w:rPr>
      </w:pPr>
      <w:r w:rsidRPr="00A337F9">
        <w:rPr>
          <w:rFonts w:ascii="Times New Roman" w:eastAsia="Times New Roman" w:hAnsi="Times New Roman" w:cs="Times New Roman"/>
          <w:bCs/>
          <w:sz w:val="24"/>
          <w:szCs w:val="24"/>
          <w:lang w:eastAsia="hr-HR"/>
        </w:rPr>
        <w:t xml:space="preserve">Prof. dr. </w:t>
      </w:r>
      <w:proofErr w:type="spellStart"/>
      <w:r w:rsidRPr="00A337F9">
        <w:rPr>
          <w:rFonts w:ascii="Times New Roman" w:eastAsia="Times New Roman" w:hAnsi="Times New Roman" w:cs="Times New Roman"/>
          <w:bCs/>
          <w:sz w:val="24"/>
          <w:szCs w:val="24"/>
          <w:lang w:eastAsia="hr-HR"/>
        </w:rPr>
        <w:t>sc</w:t>
      </w:r>
      <w:proofErr w:type="spellEnd"/>
      <w:r w:rsidRPr="00A337F9">
        <w:rPr>
          <w:rFonts w:ascii="Times New Roman" w:eastAsia="Times New Roman" w:hAnsi="Times New Roman" w:cs="Times New Roman"/>
          <w:bCs/>
          <w:sz w:val="24"/>
          <w:szCs w:val="24"/>
          <w:lang w:eastAsia="hr-HR"/>
        </w:rPr>
        <w:t>. Dragan Jukić</w:t>
      </w:r>
      <w:r>
        <w:rPr>
          <w:rFonts w:ascii="Times New Roman" w:eastAsia="Times New Roman" w:hAnsi="Times New Roman" w:cs="Times New Roman"/>
          <w:bCs/>
          <w:sz w:val="24"/>
          <w:szCs w:val="24"/>
          <w:lang w:eastAsia="hr-HR"/>
        </w:rPr>
        <w:t>,</w:t>
      </w:r>
      <w:r w:rsidRPr="00A337F9">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hr-HR"/>
        </w:rPr>
        <w:t>p</w:t>
      </w:r>
      <w:r w:rsidRPr="00A337F9">
        <w:rPr>
          <w:rFonts w:ascii="Times New Roman" w:eastAsia="Times New Roman" w:hAnsi="Times New Roman" w:cs="Times New Roman"/>
          <w:bCs/>
          <w:sz w:val="24"/>
          <w:szCs w:val="24"/>
          <w:lang w:eastAsia="hr-HR"/>
        </w:rPr>
        <w:t xml:space="preserve">rof. dr. </w:t>
      </w:r>
      <w:proofErr w:type="spellStart"/>
      <w:r w:rsidRPr="00A337F9">
        <w:rPr>
          <w:rFonts w:ascii="Times New Roman" w:eastAsia="Times New Roman" w:hAnsi="Times New Roman" w:cs="Times New Roman"/>
          <w:bCs/>
          <w:sz w:val="24"/>
          <w:szCs w:val="24"/>
          <w:lang w:eastAsia="hr-HR"/>
        </w:rPr>
        <w:t>sc</w:t>
      </w:r>
      <w:proofErr w:type="spellEnd"/>
      <w:r w:rsidRPr="00A337F9">
        <w:rPr>
          <w:rFonts w:ascii="Times New Roman" w:eastAsia="Times New Roman" w:hAnsi="Times New Roman" w:cs="Times New Roman"/>
          <w:bCs/>
          <w:sz w:val="24"/>
          <w:szCs w:val="24"/>
          <w:lang w:eastAsia="hr-HR"/>
        </w:rPr>
        <w:t xml:space="preserve">. Rudolf </w:t>
      </w:r>
      <w:proofErr w:type="spellStart"/>
      <w:r w:rsidRPr="00A337F9">
        <w:rPr>
          <w:rFonts w:ascii="Times New Roman" w:eastAsia="Times New Roman" w:hAnsi="Times New Roman" w:cs="Times New Roman"/>
          <w:bCs/>
          <w:sz w:val="24"/>
          <w:szCs w:val="24"/>
          <w:lang w:eastAsia="hr-HR"/>
        </w:rPr>
        <w:t>Scitovski</w:t>
      </w:r>
      <w:proofErr w:type="spellEnd"/>
      <w:r>
        <w:rPr>
          <w:rFonts w:ascii="Times New Roman" w:eastAsia="Times New Roman" w:hAnsi="Times New Roman" w:cs="Times New Roman"/>
          <w:bCs/>
          <w:sz w:val="24"/>
          <w:szCs w:val="24"/>
          <w:lang w:eastAsia="hr-HR"/>
        </w:rPr>
        <w:t xml:space="preserve"> i</w:t>
      </w:r>
      <w:r w:rsidRPr="00A337F9">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hr-HR"/>
        </w:rPr>
        <w:t>p</w:t>
      </w:r>
      <w:r w:rsidRPr="00A337F9">
        <w:rPr>
          <w:rFonts w:ascii="Times New Roman" w:eastAsia="Times New Roman" w:hAnsi="Times New Roman" w:cs="Times New Roman"/>
          <w:bCs/>
          <w:sz w:val="24"/>
          <w:szCs w:val="24"/>
          <w:lang w:eastAsia="hr-HR"/>
        </w:rPr>
        <w:t xml:space="preserve">rof. dr. </w:t>
      </w:r>
      <w:proofErr w:type="spellStart"/>
      <w:r w:rsidRPr="00A337F9">
        <w:rPr>
          <w:rFonts w:ascii="Times New Roman" w:eastAsia="Times New Roman" w:hAnsi="Times New Roman" w:cs="Times New Roman"/>
          <w:bCs/>
          <w:sz w:val="24"/>
          <w:szCs w:val="24"/>
          <w:lang w:eastAsia="hr-HR"/>
        </w:rPr>
        <w:t>sc</w:t>
      </w:r>
      <w:proofErr w:type="spellEnd"/>
      <w:r w:rsidRPr="00A337F9">
        <w:rPr>
          <w:rFonts w:ascii="Times New Roman" w:eastAsia="Times New Roman" w:hAnsi="Times New Roman" w:cs="Times New Roman"/>
          <w:bCs/>
          <w:sz w:val="24"/>
          <w:szCs w:val="24"/>
          <w:lang w:eastAsia="hr-HR"/>
        </w:rPr>
        <w:t xml:space="preserve">. Ninoslav </w:t>
      </w:r>
      <w:proofErr w:type="spellStart"/>
      <w:r w:rsidRPr="00A337F9">
        <w:rPr>
          <w:rFonts w:ascii="Times New Roman" w:eastAsia="Times New Roman" w:hAnsi="Times New Roman" w:cs="Times New Roman"/>
          <w:bCs/>
          <w:sz w:val="24"/>
          <w:szCs w:val="24"/>
          <w:lang w:eastAsia="hr-HR"/>
        </w:rPr>
        <w:t>Truhar</w:t>
      </w:r>
      <w:proofErr w:type="spellEnd"/>
      <w:r w:rsidRPr="00A33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imenuju se članovima  Odbora za izbor u zvanja s danom 6. veljače 2018. godine.</w:t>
      </w:r>
    </w:p>
    <w:p w:rsidR="00F004AE" w:rsidRDefault="00F004AE" w:rsidP="00F004AE">
      <w:pPr>
        <w:spacing w:after="0" w:line="240" w:lineRule="auto"/>
        <w:jc w:val="both"/>
        <w:rPr>
          <w:rFonts w:ascii="Times New Roman" w:eastAsia="Times New Roman" w:hAnsi="Times New Roman" w:cs="Times New Roman"/>
          <w:b/>
          <w:sz w:val="24"/>
          <w:szCs w:val="24"/>
        </w:rPr>
      </w:pPr>
    </w:p>
    <w:p w:rsidR="00F004AE" w:rsidRDefault="00F004AE" w:rsidP="00F004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p w:rsidR="00F004AE" w:rsidRDefault="00F004AE" w:rsidP="00F004AE">
      <w:pPr>
        <w:spacing w:after="0" w:line="240" w:lineRule="auto"/>
        <w:jc w:val="both"/>
        <w:rPr>
          <w:rFonts w:ascii="Times New Roman" w:eastAsia="Times New Roman" w:hAnsi="Times New Roman" w:cs="Times New Roman"/>
          <w:b/>
          <w:sz w:val="24"/>
          <w:szCs w:val="24"/>
        </w:rPr>
      </w:pPr>
      <w:r w:rsidRPr="00A337F9">
        <w:rPr>
          <w:rFonts w:ascii="Times New Roman" w:eastAsia="Times New Roman" w:hAnsi="Times New Roman" w:cs="Times New Roman"/>
          <w:bCs/>
          <w:sz w:val="24"/>
          <w:szCs w:val="24"/>
          <w:lang w:eastAsia="hr-HR"/>
        </w:rPr>
        <w:t xml:space="preserve">Prof. dr. </w:t>
      </w:r>
      <w:proofErr w:type="spellStart"/>
      <w:r w:rsidRPr="00A337F9">
        <w:rPr>
          <w:rFonts w:ascii="Times New Roman" w:eastAsia="Times New Roman" w:hAnsi="Times New Roman" w:cs="Times New Roman"/>
          <w:bCs/>
          <w:sz w:val="24"/>
          <w:szCs w:val="24"/>
          <w:lang w:eastAsia="hr-HR"/>
        </w:rPr>
        <w:t>sc</w:t>
      </w:r>
      <w:proofErr w:type="spellEnd"/>
      <w:r w:rsidRPr="00A337F9">
        <w:rPr>
          <w:rFonts w:ascii="Times New Roman" w:eastAsia="Times New Roman" w:hAnsi="Times New Roman" w:cs="Times New Roman"/>
          <w:bCs/>
          <w:sz w:val="24"/>
          <w:szCs w:val="24"/>
          <w:lang w:eastAsia="hr-HR"/>
        </w:rPr>
        <w:t>. Dragan Jukić</w:t>
      </w:r>
      <w:r>
        <w:rPr>
          <w:rFonts w:ascii="Times New Roman" w:eastAsia="Times New Roman" w:hAnsi="Times New Roman" w:cs="Times New Roman"/>
          <w:bCs/>
          <w:sz w:val="24"/>
          <w:szCs w:val="24"/>
          <w:lang w:eastAsia="hr-HR"/>
        </w:rPr>
        <w:t xml:space="preserve"> imenuje se predsjednikom</w:t>
      </w:r>
      <w:r w:rsidRPr="00E04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Odbora za izbor u zvanja.</w:t>
      </w:r>
    </w:p>
    <w:p w:rsidR="00F004AE" w:rsidRPr="00A337F9" w:rsidRDefault="00F004AE" w:rsidP="00F004AE">
      <w:pPr>
        <w:spacing w:after="0" w:line="240" w:lineRule="auto"/>
        <w:jc w:val="both"/>
        <w:rPr>
          <w:rFonts w:ascii="Times New Roman" w:eastAsia="Times New Roman" w:hAnsi="Times New Roman" w:cs="Times New Roman"/>
          <w:b/>
          <w:sz w:val="24"/>
          <w:szCs w:val="24"/>
        </w:rPr>
      </w:pPr>
    </w:p>
    <w:p w:rsidR="00F004AE" w:rsidRPr="00A337F9" w:rsidRDefault="00F004AE" w:rsidP="00F004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Pr="00A337F9">
        <w:rPr>
          <w:rFonts w:ascii="Times New Roman" w:eastAsia="Times New Roman" w:hAnsi="Times New Roman" w:cs="Times New Roman"/>
          <w:b/>
          <w:sz w:val="24"/>
          <w:szCs w:val="24"/>
        </w:rPr>
        <w:t>.</w:t>
      </w:r>
    </w:p>
    <w:p w:rsidR="00F004AE" w:rsidRPr="00A337F9" w:rsidRDefault="00F004AE" w:rsidP="00F004AE">
      <w:pPr>
        <w:spacing w:after="0" w:line="240" w:lineRule="auto"/>
        <w:jc w:val="both"/>
        <w:rPr>
          <w:rFonts w:ascii="Times New Roman" w:eastAsia="Times New Roman" w:hAnsi="Times New Roman" w:cs="Times New Roman"/>
          <w:sz w:val="24"/>
          <w:szCs w:val="24"/>
        </w:rPr>
      </w:pPr>
      <w:r w:rsidRPr="00A337F9">
        <w:rPr>
          <w:rFonts w:ascii="Times New Roman" w:eastAsia="Times New Roman" w:hAnsi="Times New Roman" w:cs="Times New Roman"/>
          <w:sz w:val="24"/>
          <w:szCs w:val="24"/>
        </w:rPr>
        <w:t xml:space="preserve">Mandat članova </w:t>
      </w:r>
      <w:r w:rsidRPr="00A337F9">
        <w:rPr>
          <w:rFonts w:ascii="Times New Roman" w:eastAsia="Times New Roman" w:hAnsi="Times New Roman" w:cs="Times New Roman"/>
          <w:bCs/>
          <w:sz w:val="24"/>
          <w:szCs w:val="24"/>
        </w:rPr>
        <w:t xml:space="preserve">Odbora </w:t>
      </w:r>
      <w:r w:rsidRPr="00A337F9">
        <w:rPr>
          <w:rFonts w:ascii="Times New Roman" w:eastAsia="Times New Roman" w:hAnsi="Times New Roman" w:cs="Times New Roman"/>
          <w:sz w:val="24"/>
          <w:szCs w:val="24"/>
        </w:rPr>
        <w:t>za izbor u zvanja traje četiri (4) godine.</w:t>
      </w:r>
    </w:p>
    <w:p w:rsidR="00F004AE" w:rsidRPr="00A337F9" w:rsidRDefault="00F004AE" w:rsidP="00F004AE">
      <w:pPr>
        <w:spacing w:after="0" w:line="240" w:lineRule="auto"/>
        <w:jc w:val="both"/>
        <w:rPr>
          <w:rFonts w:ascii="Times New Roman" w:eastAsia="Times New Roman" w:hAnsi="Times New Roman" w:cs="Times New Roman"/>
          <w:b/>
          <w:bCs/>
          <w:sz w:val="24"/>
          <w:szCs w:val="24"/>
          <w:lang w:eastAsia="hr-HR"/>
        </w:rPr>
      </w:pPr>
    </w:p>
    <w:p w:rsidR="00F004AE" w:rsidRPr="00A337F9" w:rsidRDefault="00F004AE" w:rsidP="00F004AE">
      <w:pPr>
        <w:spacing w:after="0" w:line="240" w:lineRule="auto"/>
        <w:jc w:val="center"/>
        <w:rPr>
          <w:rFonts w:ascii="Times New Roman" w:eastAsia="Times New Roman" w:hAnsi="Times New Roman" w:cs="Times New Roman"/>
          <w:b/>
          <w:sz w:val="24"/>
          <w:szCs w:val="24"/>
        </w:rPr>
      </w:pPr>
      <w:r w:rsidRPr="00A337F9">
        <w:rPr>
          <w:rFonts w:ascii="Times New Roman" w:eastAsia="Times New Roman" w:hAnsi="Times New Roman" w:cs="Times New Roman"/>
          <w:b/>
          <w:sz w:val="24"/>
          <w:szCs w:val="24"/>
        </w:rPr>
        <w:t>V.</w:t>
      </w:r>
    </w:p>
    <w:p w:rsidR="00F004AE" w:rsidRPr="00A337F9" w:rsidRDefault="00F004AE" w:rsidP="00F004AE">
      <w:pPr>
        <w:spacing w:after="0" w:line="240" w:lineRule="auto"/>
        <w:jc w:val="both"/>
        <w:rPr>
          <w:rFonts w:ascii="Times New Roman" w:eastAsia="Times New Roman" w:hAnsi="Times New Roman" w:cs="Times New Roman"/>
          <w:sz w:val="24"/>
          <w:szCs w:val="24"/>
        </w:rPr>
      </w:pPr>
      <w:r w:rsidRPr="00A337F9">
        <w:rPr>
          <w:rFonts w:ascii="Times New Roman" w:eastAsia="Times New Roman" w:hAnsi="Times New Roman" w:cs="Times New Roman"/>
          <w:sz w:val="24"/>
          <w:szCs w:val="24"/>
        </w:rPr>
        <w:t>Ova Odluka stupa na snagu danom donošenja.</w:t>
      </w:r>
    </w:p>
    <w:p w:rsidR="00F004AE" w:rsidRDefault="00F004AE" w:rsidP="003820FC">
      <w:pPr>
        <w:spacing w:after="0"/>
        <w:jc w:val="both"/>
        <w:rPr>
          <w:rFonts w:ascii="Times New Roman" w:eastAsia="Calibri" w:hAnsi="Times New Roman" w:cs="Times New Roman"/>
          <w:sz w:val="24"/>
          <w:szCs w:val="24"/>
        </w:rPr>
      </w:pPr>
    </w:p>
    <w:p w:rsidR="00B04BF3" w:rsidRPr="00B04BF3" w:rsidRDefault="00B04BF3" w:rsidP="003820FC">
      <w:pPr>
        <w:spacing w:after="0"/>
        <w:jc w:val="both"/>
        <w:rPr>
          <w:rFonts w:ascii="Times New Roman" w:eastAsia="Calibri" w:hAnsi="Times New Roman" w:cs="Times New Roman"/>
          <w:b/>
          <w:sz w:val="24"/>
          <w:szCs w:val="24"/>
        </w:rPr>
      </w:pPr>
      <w:r w:rsidRPr="00B04BF3">
        <w:rPr>
          <w:rFonts w:ascii="Times New Roman" w:eastAsia="Calibri" w:hAnsi="Times New Roman" w:cs="Times New Roman"/>
          <w:b/>
          <w:sz w:val="24"/>
          <w:szCs w:val="24"/>
        </w:rPr>
        <w:t>AD 6.</w:t>
      </w:r>
    </w:p>
    <w:p w:rsidR="00B04BF3" w:rsidRDefault="00B04BF3" w:rsidP="00B04BF3">
      <w:pPr>
        <w:spacing w:after="0" w:line="240" w:lineRule="auto"/>
        <w:jc w:val="both"/>
        <w:rPr>
          <w:rFonts w:ascii="Times New Roman" w:eastAsia="Times New Roman" w:hAnsi="Times New Roman" w:cs="Times New Roman"/>
          <w:b/>
          <w:i/>
          <w:sz w:val="24"/>
          <w:szCs w:val="24"/>
          <w:u w:val="single"/>
        </w:rPr>
      </w:pPr>
      <w:r w:rsidRPr="00B04BF3">
        <w:rPr>
          <w:rFonts w:ascii="Times New Roman" w:eastAsia="Times New Roman" w:hAnsi="Times New Roman" w:cs="Times New Roman"/>
          <w:b/>
          <w:i/>
          <w:sz w:val="24"/>
          <w:szCs w:val="24"/>
          <w:u w:val="single"/>
        </w:rPr>
        <w:t>Donošenje Odluke o uvjetima za prijelaz studenata s integriranog preddiplomskog i diplomskog sveučilišnog nastavničkog studija Matematika i informatika na II. godinu preddiplomskog sveučilišnog studija Matematike po novom programu te uvjeti za ponavljače II. godine preddiplomskog sveučilišnog studija Matematika po starom programu za nastavak studija na preddiplomskom sveučilišnom studiju Matematike po novom programu</w:t>
      </w:r>
    </w:p>
    <w:p w:rsidR="001D0B80" w:rsidRPr="00B04BF3" w:rsidRDefault="001D0B80" w:rsidP="00B04BF3">
      <w:pPr>
        <w:spacing w:after="0" w:line="240" w:lineRule="auto"/>
        <w:jc w:val="both"/>
        <w:rPr>
          <w:rFonts w:ascii="Times New Roman" w:eastAsia="Times New Roman" w:hAnsi="Times New Roman" w:cs="Times New Roman"/>
          <w:b/>
          <w:i/>
          <w:sz w:val="24"/>
          <w:szCs w:val="24"/>
          <w:u w:val="single"/>
        </w:rPr>
      </w:pPr>
    </w:p>
    <w:p w:rsidR="00F5132E" w:rsidRDefault="00B04BF3" w:rsidP="003820FC">
      <w:pPr>
        <w:spacing w:after="0"/>
        <w:jc w:val="both"/>
        <w:rPr>
          <w:rFonts w:ascii="Times New Roman" w:eastAsia="Times New Roman" w:hAnsi="Times New Roman" w:cs="Times New Roman"/>
          <w:sz w:val="24"/>
          <w:szCs w:val="24"/>
        </w:rPr>
      </w:pPr>
      <w:r w:rsidRPr="001867E8">
        <w:rPr>
          <w:rFonts w:ascii="Times New Roman" w:hAnsi="Times New Roman" w:cs="Times New Roman"/>
          <w:sz w:val="24"/>
          <w:szCs w:val="24"/>
        </w:rPr>
        <w:t xml:space="preserve">Budući da se od  akademske  2017./2018. godine više ne izvodi </w:t>
      </w:r>
      <w:r w:rsidRPr="001867E8">
        <w:rPr>
          <w:rFonts w:ascii="Times New Roman" w:eastAsia="Times New Roman" w:hAnsi="Times New Roman" w:cs="Times New Roman"/>
          <w:sz w:val="24"/>
          <w:szCs w:val="24"/>
        </w:rPr>
        <w:t>integrirani preddiplomski i</w:t>
      </w:r>
      <w:r w:rsidRPr="001867E8">
        <w:rPr>
          <w:rFonts w:ascii="Times New Roman" w:hAnsi="Times New Roman" w:cs="Times New Roman"/>
          <w:sz w:val="24"/>
          <w:szCs w:val="24"/>
        </w:rPr>
        <w:t xml:space="preserve"> </w:t>
      </w:r>
      <w:r w:rsidRPr="001867E8">
        <w:rPr>
          <w:rFonts w:ascii="Times New Roman" w:eastAsia="Times New Roman" w:hAnsi="Times New Roman" w:cs="Times New Roman"/>
          <w:sz w:val="24"/>
          <w:szCs w:val="24"/>
        </w:rPr>
        <w:t>diplomski sveučilišni nastavnički studij Matematika i informatika</w:t>
      </w:r>
      <w:r w:rsidRPr="001867E8">
        <w:rPr>
          <w:rFonts w:ascii="Times New Roman" w:hAnsi="Times New Roman" w:cs="Times New Roman"/>
          <w:sz w:val="24"/>
          <w:szCs w:val="24"/>
        </w:rPr>
        <w:t xml:space="preserve">, a studij Matematike se izvodi po novom programu </w:t>
      </w:r>
      <w:r w:rsidRPr="001867E8">
        <w:rPr>
          <w:rFonts w:ascii="Times New Roman" w:eastAsia="Times New Roman" w:hAnsi="Times New Roman" w:cs="Times New Roman"/>
          <w:sz w:val="24"/>
          <w:szCs w:val="24"/>
        </w:rPr>
        <w:t xml:space="preserve">potrebno je utvrditi uvjete za </w:t>
      </w:r>
      <w:r w:rsidRPr="001867E8">
        <w:rPr>
          <w:rFonts w:ascii="Times New Roman" w:hAnsi="Times New Roman" w:cs="Times New Roman"/>
          <w:sz w:val="24"/>
          <w:szCs w:val="24"/>
        </w:rPr>
        <w:t xml:space="preserve">prijelaz studenata ponavljača II. godine s integriranog preddiplomskog i diplomskog sveučilišnog nastavničkog studija Matematika i informatika na II. godinu preddiplomskog sveučilišnog studija Matematike po novom programu te uvjete za ponavljače II. godine preddiplomskog sveučilišnog studija </w:t>
      </w:r>
      <w:r w:rsidRPr="001867E8">
        <w:rPr>
          <w:rFonts w:ascii="Times New Roman" w:hAnsi="Times New Roman" w:cs="Times New Roman"/>
          <w:sz w:val="24"/>
          <w:szCs w:val="24"/>
        </w:rPr>
        <w:lastRenderedPageBreak/>
        <w:t>Matematika po starom programu za nastavak studija na preddiplomskom sveučilišnom studiju Matematike</w:t>
      </w:r>
      <w:r w:rsidRPr="001867E8">
        <w:rPr>
          <w:rFonts w:ascii="Times New Roman" w:eastAsia="Times New Roman" w:hAnsi="Times New Roman" w:cs="Times New Roman"/>
          <w:sz w:val="24"/>
          <w:szCs w:val="24"/>
        </w:rPr>
        <w:t>.</w:t>
      </w:r>
      <w:r w:rsidRPr="004E01D2">
        <w:rPr>
          <w:rFonts w:ascii="Times New Roman" w:eastAsia="Times New Roman" w:hAnsi="Times New Roman" w:cs="Times New Roman"/>
          <w:sz w:val="24"/>
          <w:szCs w:val="24"/>
        </w:rPr>
        <w:t xml:space="preserve"> </w:t>
      </w:r>
    </w:p>
    <w:p w:rsidR="00F5132E" w:rsidRPr="00F004AE" w:rsidRDefault="00F5132E" w:rsidP="00F5132E">
      <w:pPr>
        <w:tabs>
          <w:tab w:val="left" w:pos="2370"/>
        </w:tabs>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sz w:val="24"/>
          <w:szCs w:val="24"/>
        </w:rPr>
        <w:t xml:space="preserve">Na prijedlog </w:t>
      </w:r>
      <w:r w:rsidR="00B04BF3" w:rsidRPr="00F5132E">
        <w:rPr>
          <w:rFonts w:ascii="Times New Roman" w:eastAsia="Times New Roman" w:hAnsi="Times New Roman" w:cs="Times New Roman"/>
          <w:sz w:val="24"/>
          <w:szCs w:val="24"/>
        </w:rPr>
        <w:t>Povjerenstv</w:t>
      </w:r>
      <w:r w:rsidRPr="00F5132E">
        <w:rPr>
          <w:rFonts w:ascii="Times New Roman" w:eastAsia="Times New Roman" w:hAnsi="Times New Roman" w:cs="Times New Roman"/>
          <w:sz w:val="24"/>
          <w:szCs w:val="24"/>
        </w:rPr>
        <w:t>a</w:t>
      </w:r>
      <w:r w:rsidR="00B04BF3" w:rsidRPr="00F5132E">
        <w:rPr>
          <w:rFonts w:ascii="Times New Roman" w:eastAsia="Times New Roman" w:hAnsi="Times New Roman" w:cs="Times New Roman"/>
          <w:sz w:val="24"/>
          <w:szCs w:val="24"/>
        </w:rPr>
        <w:t xml:space="preserve"> za nastavu i studente </w:t>
      </w:r>
      <w:r w:rsidRPr="00F004AE">
        <w:rPr>
          <w:rFonts w:ascii="Times New Roman" w:eastAsia="Times New Roman" w:hAnsi="Times New Roman" w:cs="Times New Roman"/>
          <w:color w:val="000000" w:themeColor="text1"/>
          <w:sz w:val="24"/>
          <w:szCs w:val="24"/>
          <w:lang w:eastAsia="hr-HR"/>
        </w:rPr>
        <w:t>Vijeće Odjela jednoglasno je donijelo sljedeću</w:t>
      </w:r>
    </w:p>
    <w:p w:rsidR="00B04BF3" w:rsidRDefault="00B04BF3" w:rsidP="003820FC">
      <w:pPr>
        <w:spacing w:after="0"/>
        <w:jc w:val="both"/>
        <w:rPr>
          <w:rFonts w:ascii="Times New Roman" w:eastAsia="Calibri" w:hAnsi="Times New Roman" w:cs="Times New Roman"/>
          <w:sz w:val="24"/>
          <w:szCs w:val="24"/>
        </w:rPr>
      </w:pPr>
    </w:p>
    <w:p w:rsidR="008312B9" w:rsidRDefault="008312B9" w:rsidP="003820FC">
      <w:pPr>
        <w:spacing w:after="0"/>
        <w:jc w:val="both"/>
        <w:rPr>
          <w:rFonts w:ascii="Times New Roman" w:eastAsia="Calibri" w:hAnsi="Times New Roman" w:cs="Times New Roman"/>
          <w:sz w:val="24"/>
          <w:szCs w:val="24"/>
        </w:rPr>
      </w:pPr>
    </w:p>
    <w:p w:rsidR="008312B9" w:rsidRPr="008312B9" w:rsidRDefault="008312B9" w:rsidP="008312B9">
      <w:pPr>
        <w:spacing w:after="0" w:line="276" w:lineRule="auto"/>
        <w:jc w:val="center"/>
        <w:rPr>
          <w:rFonts w:ascii="Times New Roman" w:eastAsia="Times New Roman" w:hAnsi="Times New Roman" w:cs="Times New Roman"/>
          <w:b/>
          <w:sz w:val="24"/>
          <w:szCs w:val="24"/>
        </w:rPr>
      </w:pPr>
      <w:r w:rsidRPr="008312B9">
        <w:rPr>
          <w:rFonts w:ascii="Times New Roman" w:eastAsia="Times New Roman" w:hAnsi="Times New Roman" w:cs="Times New Roman"/>
          <w:b/>
          <w:sz w:val="24"/>
          <w:szCs w:val="24"/>
        </w:rPr>
        <w:t>ODLUKU</w:t>
      </w:r>
    </w:p>
    <w:p w:rsidR="008312B9" w:rsidRPr="008312B9" w:rsidRDefault="008312B9" w:rsidP="008312B9">
      <w:pPr>
        <w:spacing w:after="0" w:line="276" w:lineRule="auto"/>
        <w:jc w:val="center"/>
        <w:rPr>
          <w:rFonts w:ascii="Times New Roman" w:eastAsia="Times New Roman" w:hAnsi="Times New Roman" w:cs="Times New Roman"/>
          <w:b/>
          <w:sz w:val="24"/>
          <w:szCs w:val="24"/>
        </w:rPr>
      </w:pPr>
    </w:p>
    <w:p w:rsidR="008312B9" w:rsidRPr="008312B9" w:rsidRDefault="008312B9" w:rsidP="008312B9">
      <w:pPr>
        <w:jc w:val="both"/>
        <w:rPr>
          <w:rFonts w:ascii="Times New Roman" w:hAnsi="Times New Roman" w:cs="Times New Roman"/>
          <w:b/>
          <w:sz w:val="24"/>
          <w:szCs w:val="24"/>
        </w:rPr>
      </w:pPr>
      <w:r w:rsidRPr="008312B9">
        <w:rPr>
          <w:rFonts w:ascii="Times New Roman" w:hAnsi="Times New Roman" w:cs="Times New Roman"/>
          <w:b/>
          <w:sz w:val="24"/>
          <w:szCs w:val="24"/>
        </w:rPr>
        <w:t>o uvjetima za prijelaz studenata ponavljača II. godine s integriranog preddiplomskog i diplomskog sveučilišnog nastavničkog studija Matematika i informatika na II. godinu preddiplomskog sveučilišnog studija Matematike po novom programu te uvjeti za ponavljače II. godine preddiplomskog sveučilišnog studija Matematika po starom programu za nastavak studija na preddiplomskom sveučilišnom studiju Matematike po novom programu</w:t>
      </w:r>
    </w:p>
    <w:p w:rsidR="008312B9" w:rsidRPr="008312B9" w:rsidRDefault="008312B9" w:rsidP="008312B9">
      <w:pPr>
        <w:spacing w:after="0" w:line="240" w:lineRule="auto"/>
        <w:jc w:val="both"/>
        <w:rPr>
          <w:rFonts w:ascii="Times New Roman" w:eastAsia="Times New Roman" w:hAnsi="Times New Roman" w:cs="Times New Roman"/>
          <w:sz w:val="24"/>
          <w:szCs w:val="24"/>
        </w:rPr>
      </w:pPr>
    </w:p>
    <w:p w:rsidR="008312B9" w:rsidRPr="008312B9" w:rsidRDefault="008312B9" w:rsidP="008312B9">
      <w:pPr>
        <w:spacing w:after="0" w:line="240" w:lineRule="auto"/>
        <w:jc w:val="both"/>
        <w:rPr>
          <w:rFonts w:ascii="Times New Roman" w:eastAsia="Times New Roman" w:hAnsi="Times New Roman" w:cs="Times New Roman"/>
          <w:sz w:val="24"/>
          <w:szCs w:val="24"/>
        </w:rPr>
      </w:pPr>
      <w:r w:rsidRPr="008312B9">
        <w:rPr>
          <w:rFonts w:ascii="Times New Roman" w:eastAsia="Times New Roman" w:hAnsi="Times New Roman" w:cs="Times New Roman"/>
          <w:sz w:val="24"/>
          <w:szCs w:val="24"/>
        </w:rPr>
        <w:t xml:space="preserve">Položeni ispiti i ostvareni ECTS bodovi na integriranom preddiplomskom i diplomskom sveučilišnom nastavničkom studiju Matematika i informatika i preddiplomskom sveučilišnom studiju Matematika po starom programu priznaju se kako slijedi: </w:t>
      </w:r>
    </w:p>
    <w:p w:rsidR="008312B9" w:rsidRPr="008312B9" w:rsidRDefault="008312B9" w:rsidP="008312B9">
      <w:pPr>
        <w:spacing w:after="0" w:line="240" w:lineRule="auto"/>
        <w:rPr>
          <w:rFonts w:ascii="Times New Roman" w:eastAsia="Times New Roman" w:hAnsi="Times New Roman" w:cs="Times New Roman"/>
          <w:sz w:val="24"/>
          <w:szCs w:val="24"/>
        </w:rPr>
      </w:pPr>
    </w:p>
    <w:tbl>
      <w:tblPr>
        <w:tblStyle w:val="Reetkatablice1"/>
        <w:tblW w:w="0" w:type="auto"/>
        <w:jc w:val="center"/>
        <w:tblLook w:val="04A0" w:firstRow="1" w:lastRow="0" w:firstColumn="1" w:lastColumn="0" w:noHBand="0" w:noVBand="1"/>
      </w:tblPr>
      <w:tblGrid>
        <w:gridCol w:w="4791"/>
        <w:gridCol w:w="3431"/>
      </w:tblGrid>
      <w:tr w:rsidR="008312B9" w:rsidRPr="008312B9" w:rsidTr="00EF5BAC">
        <w:trPr>
          <w:jc w:val="center"/>
        </w:trPr>
        <w:tc>
          <w:tcPr>
            <w:tcW w:w="8222" w:type="dxa"/>
            <w:gridSpan w:val="2"/>
            <w:shd w:val="pct10" w:color="auto" w:fill="auto"/>
          </w:tcPr>
          <w:p w:rsidR="008312B9" w:rsidRPr="008312B9" w:rsidRDefault="008312B9" w:rsidP="008312B9">
            <w:pPr>
              <w:jc w:val="both"/>
              <w:rPr>
                <w:b/>
                <w:sz w:val="24"/>
                <w:szCs w:val="24"/>
              </w:rPr>
            </w:pPr>
            <w:r w:rsidRPr="008312B9">
              <w:rPr>
                <w:b/>
                <w:sz w:val="24"/>
                <w:szCs w:val="24"/>
              </w:rPr>
              <w:t>I. godina integriranog preddiplomskog i diplomskog sveučilišnog nastavničkog studija Matematika i informatika i preddiplomskog sveučilišnog studija Matematika po starom programu</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Diferencijalni račun</w:t>
            </w:r>
          </w:p>
        </w:tc>
        <w:tc>
          <w:tcPr>
            <w:tcW w:w="3431" w:type="dxa"/>
            <w:vAlign w:val="bottom"/>
          </w:tcPr>
          <w:p w:rsidR="008312B9" w:rsidRPr="008312B9" w:rsidRDefault="008312B9" w:rsidP="008312B9">
            <w:pPr>
              <w:jc w:val="center"/>
              <w:rPr>
                <w:color w:val="000000"/>
                <w:sz w:val="24"/>
                <w:szCs w:val="24"/>
              </w:rPr>
            </w:pPr>
            <w:r w:rsidRPr="008312B9">
              <w:rPr>
                <w:color w:val="000000"/>
                <w:sz w:val="24"/>
                <w:szCs w:val="24"/>
              </w:rPr>
              <w:t>priznaje se u cijelosti</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Integralni račun</w:t>
            </w:r>
          </w:p>
        </w:tc>
        <w:tc>
          <w:tcPr>
            <w:tcW w:w="3431" w:type="dxa"/>
            <w:vAlign w:val="bottom"/>
          </w:tcPr>
          <w:p w:rsidR="008312B9" w:rsidRPr="008312B9" w:rsidRDefault="008312B9" w:rsidP="008312B9">
            <w:pPr>
              <w:jc w:val="center"/>
              <w:rPr>
                <w:color w:val="000000"/>
                <w:sz w:val="24"/>
                <w:szCs w:val="24"/>
              </w:rPr>
            </w:pPr>
            <w:r w:rsidRPr="008312B9">
              <w:rPr>
                <w:color w:val="000000"/>
                <w:sz w:val="24"/>
                <w:szCs w:val="24"/>
              </w:rPr>
              <w:t>priznaje se u cijelosti</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Linearna algebra I</w:t>
            </w:r>
          </w:p>
        </w:tc>
        <w:tc>
          <w:tcPr>
            <w:tcW w:w="3431" w:type="dxa"/>
            <w:vAlign w:val="bottom"/>
          </w:tcPr>
          <w:p w:rsidR="008312B9" w:rsidRPr="008312B9" w:rsidRDefault="008312B9" w:rsidP="008312B9">
            <w:pPr>
              <w:jc w:val="center"/>
              <w:rPr>
                <w:color w:val="000000"/>
                <w:sz w:val="24"/>
                <w:szCs w:val="24"/>
              </w:rPr>
            </w:pPr>
            <w:r w:rsidRPr="008312B9">
              <w:rPr>
                <w:color w:val="000000"/>
                <w:sz w:val="24"/>
                <w:szCs w:val="24"/>
              </w:rPr>
              <w:t>priznaje se u cijelosti / priznaje se položeni kolegij Geometrija ravnine i prostora</w:t>
            </w:r>
          </w:p>
        </w:tc>
      </w:tr>
      <w:tr w:rsidR="008312B9" w:rsidRPr="008312B9" w:rsidTr="00EF5BAC">
        <w:trPr>
          <w:jc w:val="center"/>
        </w:trPr>
        <w:tc>
          <w:tcPr>
            <w:tcW w:w="4791" w:type="dxa"/>
            <w:vAlign w:val="center"/>
          </w:tcPr>
          <w:p w:rsidR="008312B9" w:rsidRPr="008312B9" w:rsidRDefault="008312B9" w:rsidP="008312B9">
            <w:pPr>
              <w:autoSpaceDE w:val="0"/>
              <w:autoSpaceDN w:val="0"/>
              <w:adjustRightInd w:val="0"/>
              <w:jc w:val="both"/>
              <w:rPr>
                <w:color w:val="000000"/>
                <w:sz w:val="24"/>
                <w:szCs w:val="24"/>
              </w:rPr>
            </w:pPr>
            <w:r w:rsidRPr="008312B9">
              <w:rPr>
                <w:color w:val="000000"/>
                <w:sz w:val="24"/>
                <w:szCs w:val="24"/>
              </w:rPr>
              <w:t xml:space="preserve">Linearna algebra II </w:t>
            </w:r>
          </w:p>
        </w:tc>
        <w:tc>
          <w:tcPr>
            <w:tcW w:w="3431" w:type="dxa"/>
            <w:vAlign w:val="bottom"/>
          </w:tcPr>
          <w:p w:rsidR="008312B9" w:rsidRPr="008312B9" w:rsidRDefault="008312B9" w:rsidP="008312B9">
            <w:pPr>
              <w:jc w:val="center"/>
              <w:rPr>
                <w:color w:val="000000"/>
                <w:sz w:val="24"/>
                <w:szCs w:val="24"/>
              </w:rPr>
            </w:pPr>
            <w:r w:rsidRPr="008312B9">
              <w:rPr>
                <w:color w:val="000000"/>
                <w:sz w:val="24"/>
                <w:szCs w:val="24"/>
              </w:rPr>
              <w:t>priznaje se u cijelosti</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Elementarna matematika</w:t>
            </w:r>
          </w:p>
        </w:tc>
        <w:tc>
          <w:tcPr>
            <w:tcW w:w="3431" w:type="dxa"/>
            <w:vAlign w:val="bottom"/>
          </w:tcPr>
          <w:p w:rsidR="008312B9" w:rsidRPr="008312B9" w:rsidRDefault="008312B9" w:rsidP="008312B9">
            <w:pPr>
              <w:jc w:val="center"/>
              <w:rPr>
                <w:sz w:val="24"/>
                <w:szCs w:val="24"/>
              </w:rPr>
            </w:pPr>
            <w:r w:rsidRPr="008312B9">
              <w:rPr>
                <w:sz w:val="24"/>
                <w:szCs w:val="24"/>
              </w:rPr>
              <w:t>priznaje se položeni kolegij</w:t>
            </w:r>
          </w:p>
          <w:p w:rsidR="008312B9" w:rsidRPr="008312B9" w:rsidRDefault="008312B9" w:rsidP="008312B9">
            <w:pPr>
              <w:jc w:val="center"/>
              <w:rPr>
                <w:color w:val="000000"/>
                <w:sz w:val="24"/>
                <w:szCs w:val="24"/>
              </w:rPr>
            </w:pPr>
            <w:r w:rsidRPr="008312B9">
              <w:rPr>
                <w:sz w:val="24"/>
                <w:szCs w:val="24"/>
              </w:rPr>
              <w:t>Elementarna matematika I</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Elementarna geometrija</w:t>
            </w:r>
          </w:p>
        </w:tc>
        <w:tc>
          <w:tcPr>
            <w:tcW w:w="3431" w:type="dxa"/>
            <w:vAlign w:val="bottom"/>
          </w:tcPr>
          <w:p w:rsidR="008312B9" w:rsidRPr="008312B9" w:rsidRDefault="008312B9" w:rsidP="008312B9">
            <w:pPr>
              <w:jc w:val="center"/>
              <w:rPr>
                <w:color w:val="000000"/>
                <w:sz w:val="24"/>
                <w:szCs w:val="24"/>
              </w:rPr>
            </w:pPr>
            <w:r w:rsidRPr="008312B9">
              <w:rPr>
                <w:color w:val="000000"/>
                <w:sz w:val="24"/>
                <w:szCs w:val="24"/>
              </w:rPr>
              <w:t>priznaje se u cijelosti</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 xml:space="preserve">Uvod u računalnu znanost </w:t>
            </w:r>
          </w:p>
        </w:tc>
        <w:tc>
          <w:tcPr>
            <w:tcW w:w="3431" w:type="dxa"/>
            <w:vAlign w:val="bottom"/>
          </w:tcPr>
          <w:p w:rsidR="008312B9" w:rsidRPr="008312B9" w:rsidRDefault="008312B9" w:rsidP="008312B9">
            <w:pPr>
              <w:jc w:val="center"/>
              <w:rPr>
                <w:sz w:val="24"/>
                <w:szCs w:val="24"/>
              </w:rPr>
            </w:pPr>
            <w:r w:rsidRPr="008312B9">
              <w:rPr>
                <w:sz w:val="24"/>
                <w:szCs w:val="24"/>
              </w:rPr>
              <w:t>priznaje se položeni kolegij</w:t>
            </w:r>
          </w:p>
          <w:p w:rsidR="008312B9" w:rsidRPr="008312B9" w:rsidRDefault="008312B9" w:rsidP="008312B9">
            <w:pPr>
              <w:autoSpaceDE w:val="0"/>
              <w:autoSpaceDN w:val="0"/>
              <w:adjustRightInd w:val="0"/>
              <w:jc w:val="center"/>
              <w:rPr>
                <w:color w:val="000000"/>
                <w:sz w:val="24"/>
                <w:szCs w:val="24"/>
              </w:rPr>
            </w:pPr>
            <w:r w:rsidRPr="008312B9">
              <w:rPr>
                <w:color w:val="000000"/>
                <w:sz w:val="24"/>
                <w:szCs w:val="24"/>
              </w:rPr>
              <w:t>Uvod u računarstvo</w:t>
            </w:r>
          </w:p>
        </w:tc>
      </w:tr>
      <w:tr w:rsidR="008312B9" w:rsidRPr="008312B9" w:rsidTr="00EF5BAC">
        <w:trPr>
          <w:jc w:val="center"/>
        </w:trPr>
        <w:tc>
          <w:tcPr>
            <w:tcW w:w="4791" w:type="dxa"/>
            <w:tcBorders>
              <w:bottom w:val="single" w:sz="4" w:space="0" w:color="auto"/>
            </w:tcBorders>
            <w:vAlign w:val="center"/>
          </w:tcPr>
          <w:p w:rsidR="008312B9" w:rsidRPr="008312B9" w:rsidRDefault="008312B9" w:rsidP="008312B9">
            <w:pPr>
              <w:autoSpaceDE w:val="0"/>
              <w:autoSpaceDN w:val="0"/>
              <w:adjustRightInd w:val="0"/>
              <w:jc w:val="both"/>
              <w:rPr>
                <w:color w:val="000000"/>
                <w:sz w:val="24"/>
                <w:szCs w:val="24"/>
              </w:rPr>
            </w:pPr>
            <w:r w:rsidRPr="008312B9">
              <w:rPr>
                <w:color w:val="000000"/>
                <w:sz w:val="24"/>
                <w:szCs w:val="24"/>
              </w:rPr>
              <w:t xml:space="preserve">Kombinatorna i diskretna matematika </w:t>
            </w:r>
          </w:p>
        </w:tc>
        <w:tc>
          <w:tcPr>
            <w:tcW w:w="3431" w:type="dxa"/>
            <w:tcBorders>
              <w:bottom w:val="single" w:sz="4" w:space="0" w:color="auto"/>
            </w:tcBorders>
            <w:vAlign w:val="bottom"/>
          </w:tcPr>
          <w:p w:rsidR="008312B9" w:rsidRPr="008312B9" w:rsidRDefault="008312B9" w:rsidP="008312B9">
            <w:pPr>
              <w:jc w:val="center"/>
              <w:rPr>
                <w:color w:val="000000"/>
                <w:sz w:val="24"/>
                <w:szCs w:val="24"/>
              </w:rPr>
            </w:pPr>
            <w:r w:rsidRPr="008312B9">
              <w:rPr>
                <w:color w:val="000000"/>
                <w:sz w:val="24"/>
                <w:szCs w:val="24"/>
              </w:rPr>
              <w:t>priznaje se u cijelosti</w:t>
            </w:r>
          </w:p>
        </w:tc>
      </w:tr>
      <w:tr w:rsidR="008312B9" w:rsidRPr="008312B9" w:rsidTr="00EF5BAC">
        <w:trPr>
          <w:jc w:val="center"/>
        </w:trPr>
        <w:tc>
          <w:tcPr>
            <w:tcW w:w="4791" w:type="dxa"/>
            <w:tcBorders>
              <w:bottom w:val="single" w:sz="4" w:space="0" w:color="auto"/>
            </w:tcBorders>
            <w:vAlign w:val="center"/>
          </w:tcPr>
          <w:p w:rsidR="008312B9" w:rsidRPr="008312B9" w:rsidRDefault="008312B9" w:rsidP="008312B9">
            <w:pPr>
              <w:jc w:val="both"/>
              <w:rPr>
                <w:color w:val="000000"/>
                <w:sz w:val="24"/>
                <w:szCs w:val="24"/>
              </w:rPr>
            </w:pPr>
            <w:r w:rsidRPr="008312B9">
              <w:rPr>
                <w:color w:val="000000"/>
                <w:sz w:val="24"/>
                <w:szCs w:val="24"/>
              </w:rPr>
              <w:t>Strani jezik u struci I</w:t>
            </w:r>
          </w:p>
        </w:tc>
        <w:tc>
          <w:tcPr>
            <w:tcW w:w="3431" w:type="dxa"/>
            <w:tcBorders>
              <w:bottom w:val="single" w:sz="4" w:space="0" w:color="auto"/>
            </w:tcBorders>
            <w:vAlign w:val="bottom"/>
          </w:tcPr>
          <w:p w:rsidR="008312B9" w:rsidRPr="008312B9" w:rsidRDefault="008312B9" w:rsidP="008312B9">
            <w:pPr>
              <w:jc w:val="center"/>
              <w:rPr>
                <w:sz w:val="24"/>
                <w:szCs w:val="24"/>
              </w:rPr>
            </w:pPr>
            <w:r w:rsidRPr="008312B9">
              <w:rPr>
                <w:color w:val="000000"/>
                <w:sz w:val="24"/>
                <w:szCs w:val="24"/>
              </w:rPr>
              <w:t xml:space="preserve">priznaje se </w:t>
            </w:r>
            <w:r w:rsidRPr="008312B9">
              <w:rPr>
                <w:sz w:val="24"/>
                <w:szCs w:val="24"/>
              </w:rPr>
              <w:t>položeni kolegij</w:t>
            </w:r>
          </w:p>
          <w:p w:rsidR="008312B9" w:rsidRPr="008312B9" w:rsidRDefault="008312B9" w:rsidP="008312B9">
            <w:pPr>
              <w:autoSpaceDE w:val="0"/>
              <w:autoSpaceDN w:val="0"/>
              <w:adjustRightInd w:val="0"/>
              <w:jc w:val="center"/>
              <w:rPr>
                <w:color w:val="000000"/>
                <w:sz w:val="24"/>
                <w:szCs w:val="24"/>
              </w:rPr>
            </w:pPr>
            <w:r w:rsidRPr="008312B9">
              <w:rPr>
                <w:color w:val="000000"/>
                <w:sz w:val="24"/>
                <w:szCs w:val="24"/>
              </w:rPr>
              <w:t xml:space="preserve">Strani jezik u struci I  </w:t>
            </w:r>
          </w:p>
        </w:tc>
      </w:tr>
      <w:tr w:rsidR="008312B9" w:rsidRPr="008312B9" w:rsidTr="00EF5BAC">
        <w:trPr>
          <w:jc w:val="center"/>
        </w:trPr>
        <w:tc>
          <w:tcPr>
            <w:tcW w:w="4791" w:type="dxa"/>
            <w:tcBorders>
              <w:bottom w:val="single" w:sz="4" w:space="0" w:color="auto"/>
            </w:tcBorders>
            <w:vAlign w:val="center"/>
          </w:tcPr>
          <w:p w:rsidR="008312B9" w:rsidRPr="008312B9" w:rsidRDefault="008312B9" w:rsidP="008312B9">
            <w:pPr>
              <w:jc w:val="both"/>
              <w:rPr>
                <w:color w:val="000000"/>
                <w:sz w:val="24"/>
                <w:szCs w:val="24"/>
              </w:rPr>
            </w:pPr>
            <w:r w:rsidRPr="008312B9">
              <w:rPr>
                <w:color w:val="000000"/>
                <w:sz w:val="24"/>
                <w:szCs w:val="24"/>
              </w:rPr>
              <w:t>Strani jezik u struci II</w:t>
            </w:r>
          </w:p>
        </w:tc>
        <w:tc>
          <w:tcPr>
            <w:tcW w:w="3431" w:type="dxa"/>
            <w:tcBorders>
              <w:bottom w:val="single" w:sz="4" w:space="0" w:color="auto"/>
            </w:tcBorders>
            <w:vAlign w:val="bottom"/>
          </w:tcPr>
          <w:p w:rsidR="008312B9" w:rsidRPr="008312B9" w:rsidRDefault="008312B9" w:rsidP="008312B9">
            <w:pPr>
              <w:jc w:val="center"/>
              <w:rPr>
                <w:sz w:val="24"/>
                <w:szCs w:val="24"/>
              </w:rPr>
            </w:pPr>
            <w:r w:rsidRPr="008312B9">
              <w:rPr>
                <w:color w:val="000000"/>
                <w:sz w:val="24"/>
                <w:szCs w:val="24"/>
              </w:rPr>
              <w:t xml:space="preserve">priznaje se </w:t>
            </w:r>
            <w:r w:rsidRPr="008312B9">
              <w:rPr>
                <w:sz w:val="24"/>
                <w:szCs w:val="24"/>
              </w:rPr>
              <w:t>položeni kolegij</w:t>
            </w:r>
          </w:p>
          <w:p w:rsidR="008312B9" w:rsidRPr="008312B9" w:rsidRDefault="008312B9" w:rsidP="008312B9">
            <w:pPr>
              <w:autoSpaceDE w:val="0"/>
              <w:autoSpaceDN w:val="0"/>
              <w:adjustRightInd w:val="0"/>
              <w:jc w:val="center"/>
              <w:rPr>
                <w:color w:val="000000"/>
                <w:sz w:val="24"/>
                <w:szCs w:val="24"/>
              </w:rPr>
            </w:pPr>
            <w:r w:rsidRPr="008312B9">
              <w:rPr>
                <w:color w:val="000000"/>
                <w:sz w:val="24"/>
                <w:szCs w:val="24"/>
              </w:rPr>
              <w:t xml:space="preserve">Strani jezik u struci I  </w:t>
            </w:r>
          </w:p>
        </w:tc>
      </w:tr>
      <w:tr w:rsidR="008312B9" w:rsidRPr="008312B9" w:rsidTr="00EF5BAC">
        <w:trPr>
          <w:jc w:val="center"/>
        </w:trPr>
        <w:tc>
          <w:tcPr>
            <w:tcW w:w="4791" w:type="dxa"/>
            <w:tcBorders>
              <w:bottom w:val="single" w:sz="4" w:space="0" w:color="auto"/>
            </w:tcBorders>
            <w:vAlign w:val="center"/>
          </w:tcPr>
          <w:p w:rsidR="008312B9" w:rsidRPr="008312B9" w:rsidRDefault="008312B9" w:rsidP="008312B9">
            <w:pPr>
              <w:jc w:val="both"/>
              <w:rPr>
                <w:color w:val="000000"/>
                <w:sz w:val="24"/>
                <w:szCs w:val="24"/>
              </w:rPr>
            </w:pPr>
            <w:r w:rsidRPr="008312B9">
              <w:rPr>
                <w:color w:val="000000"/>
                <w:sz w:val="24"/>
                <w:szCs w:val="24"/>
              </w:rPr>
              <w:t>Tjelesna i zdravstvena kultura I</w:t>
            </w:r>
          </w:p>
        </w:tc>
        <w:tc>
          <w:tcPr>
            <w:tcW w:w="3431" w:type="dxa"/>
            <w:tcBorders>
              <w:bottom w:val="single" w:sz="4" w:space="0" w:color="auto"/>
            </w:tcBorders>
            <w:vAlign w:val="bottom"/>
          </w:tcPr>
          <w:p w:rsidR="008312B9" w:rsidRPr="008312B9" w:rsidRDefault="008312B9" w:rsidP="008312B9">
            <w:pPr>
              <w:jc w:val="center"/>
              <w:rPr>
                <w:sz w:val="24"/>
                <w:szCs w:val="24"/>
              </w:rPr>
            </w:pPr>
            <w:r w:rsidRPr="008312B9">
              <w:rPr>
                <w:sz w:val="24"/>
                <w:szCs w:val="24"/>
              </w:rPr>
              <w:t>priznaje se položeni kolegij</w:t>
            </w:r>
          </w:p>
          <w:p w:rsidR="008312B9" w:rsidRPr="008312B9" w:rsidRDefault="008312B9" w:rsidP="008312B9">
            <w:pPr>
              <w:autoSpaceDE w:val="0"/>
              <w:autoSpaceDN w:val="0"/>
              <w:adjustRightInd w:val="0"/>
              <w:jc w:val="center"/>
              <w:rPr>
                <w:color w:val="000000"/>
                <w:sz w:val="24"/>
                <w:szCs w:val="24"/>
              </w:rPr>
            </w:pPr>
            <w:r w:rsidRPr="008312B9">
              <w:rPr>
                <w:color w:val="000000"/>
                <w:sz w:val="24"/>
                <w:szCs w:val="24"/>
              </w:rPr>
              <w:t xml:space="preserve">Tjelesna i zdravstvena kultura </w:t>
            </w:r>
          </w:p>
        </w:tc>
      </w:tr>
    </w:tbl>
    <w:p w:rsidR="008312B9" w:rsidRPr="008312B9" w:rsidRDefault="008312B9" w:rsidP="008312B9"/>
    <w:tbl>
      <w:tblPr>
        <w:tblStyle w:val="Reetkatablice1"/>
        <w:tblW w:w="0" w:type="auto"/>
        <w:jc w:val="center"/>
        <w:tblLook w:val="04A0" w:firstRow="1" w:lastRow="0" w:firstColumn="1" w:lastColumn="0" w:noHBand="0" w:noVBand="1"/>
      </w:tblPr>
      <w:tblGrid>
        <w:gridCol w:w="4791"/>
        <w:gridCol w:w="3431"/>
      </w:tblGrid>
      <w:tr w:rsidR="008312B9" w:rsidRPr="008312B9" w:rsidTr="00EF5BAC">
        <w:trPr>
          <w:jc w:val="center"/>
        </w:trPr>
        <w:tc>
          <w:tcPr>
            <w:tcW w:w="8222" w:type="dxa"/>
            <w:gridSpan w:val="2"/>
            <w:shd w:val="pct10" w:color="auto" w:fill="auto"/>
          </w:tcPr>
          <w:p w:rsidR="008312B9" w:rsidRPr="008312B9" w:rsidRDefault="008312B9" w:rsidP="008312B9">
            <w:pPr>
              <w:jc w:val="both"/>
              <w:rPr>
                <w:b/>
                <w:sz w:val="24"/>
                <w:szCs w:val="24"/>
              </w:rPr>
            </w:pPr>
            <w:r w:rsidRPr="008312B9">
              <w:rPr>
                <w:b/>
                <w:sz w:val="24"/>
                <w:szCs w:val="24"/>
              </w:rPr>
              <w:t>II. godina integriranog preddiplomskog i diplomskog sveučilišnog nastavničkog studija Matematika i informatika i preddiplomskog sveučilišnog studija Matematika po starom programu</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Funkcije više varijabli</w:t>
            </w:r>
          </w:p>
        </w:tc>
        <w:tc>
          <w:tcPr>
            <w:tcW w:w="3431" w:type="dxa"/>
            <w:vAlign w:val="bottom"/>
          </w:tcPr>
          <w:p w:rsidR="008312B9" w:rsidRPr="008312B9" w:rsidRDefault="008312B9" w:rsidP="008312B9">
            <w:pPr>
              <w:jc w:val="center"/>
              <w:rPr>
                <w:color w:val="000000"/>
                <w:sz w:val="24"/>
                <w:szCs w:val="24"/>
              </w:rPr>
            </w:pPr>
            <w:r w:rsidRPr="008312B9">
              <w:rPr>
                <w:color w:val="000000"/>
                <w:sz w:val="24"/>
                <w:szCs w:val="24"/>
              </w:rPr>
              <w:t>priznaje se u cijelosti</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Kompleksna analiza</w:t>
            </w:r>
          </w:p>
        </w:tc>
        <w:tc>
          <w:tcPr>
            <w:tcW w:w="3431" w:type="dxa"/>
            <w:vAlign w:val="bottom"/>
          </w:tcPr>
          <w:p w:rsidR="008312B9" w:rsidRPr="008312B9" w:rsidRDefault="008312B9" w:rsidP="008312B9">
            <w:pPr>
              <w:jc w:val="center"/>
              <w:rPr>
                <w:color w:val="000000"/>
                <w:sz w:val="24"/>
                <w:szCs w:val="24"/>
              </w:rPr>
            </w:pPr>
            <w:r w:rsidRPr="008312B9">
              <w:rPr>
                <w:color w:val="000000"/>
                <w:sz w:val="24"/>
                <w:szCs w:val="24"/>
              </w:rPr>
              <w:t>priznaje se u cijelosti</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Matematički alati</w:t>
            </w:r>
          </w:p>
        </w:tc>
        <w:tc>
          <w:tcPr>
            <w:tcW w:w="3431" w:type="dxa"/>
            <w:vAlign w:val="bottom"/>
          </w:tcPr>
          <w:p w:rsidR="008312B9" w:rsidRPr="008312B9" w:rsidRDefault="008312B9" w:rsidP="008312B9">
            <w:pPr>
              <w:jc w:val="center"/>
              <w:rPr>
                <w:color w:val="000000"/>
                <w:sz w:val="24"/>
                <w:szCs w:val="24"/>
              </w:rPr>
            </w:pPr>
            <w:r w:rsidRPr="008312B9">
              <w:rPr>
                <w:color w:val="000000"/>
                <w:sz w:val="24"/>
                <w:szCs w:val="24"/>
              </w:rPr>
              <w:t xml:space="preserve">priznaje se u cijelosti </w:t>
            </w:r>
          </w:p>
        </w:tc>
      </w:tr>
      <w:tr w:rsidR="008312B9" w:rsidRPr="008312B9" w:rsidTr="00EF5BAC">
        <w:trPr>
          <w:jc w:val="center"/>
        </w:trPr>
        <w:tc>
          <w:tcPr>
            <w:tcW w:w="4791" w:type="dxa"/>
            <w:vAlign w:val="center"/>
          </w:tcPr>
          <w:p w:rsidR="008312B9" w:rsidRPr="008312B9" w:rsidRDefault="008312B9" w:rsidP="008312B9">
            <w:pPr>
              <w:autoSpaceDE w:val="0"/>
              <w:autoSpaceDN w:val="0"/>
              <w:adjustRightInd w:val="0"/>
              <w:jc w:val="both"/>
              <w:rPr>
                <w:color w:val="000000"/>
                <w:sz w:val="24"/>
                <w:szCs w:val="24"/>
              </w:rPr>
            </w:pPr>
            <w:r w:rsidRPr="008312B9">
              <w:rPr>
                <w:color w:val="000000"/>
                <w:sz w:val="24"/>
                <w:szCs w:val="24"/>
              </w:rPr>
              <w:t xml:space="preserve">Numerička matematika </w:t>
            </w:r>
          </w:p>
        </w:tc>
        <w:tc>
          <w:tcPr>
            <w:tcW w:w="3431" w:type="dxa"/>
            <w:vAlign w:val="bottom"/>
          </w:tcPr>
          <w:p w:rsidR="008312B9" w:rsidRPr="008312B9" w:rsidRDefault="008312B9" w:rsidP="008312B9">
            <w:pPr>
              <w:jc w:val="center"/>
              <w:rPr>
                <w:color w:val="000000"/>
                <w:sz w:val="24"/>
                <w:szCs w:val="24"/>
              </w:rPr>
            </w:pPr>
            <w:r w:rsidRPr="008312B9">
              <w:rPr>
                <w:color w:val="000000"/>
                <w:sz w:val="24"/>
                <w:szCs w:val="24"/>
              </w:rPr>
              <w:t>upisuje se</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Uvod u vjerojatnost i statistiku</w:t>
            </w:r>
          </w:p>
        </w:tc>
        <w:tc>
          <w:tcPr>
            <w:tcW w:w="3431" w:type="dxa"/>
            <w:vAlign w:val="bottom"/>
          </w:tcPr>
          <w:p w:rsidR="008312B9" w:rsidRPr="008312B9" w:rsidRDefault="008312B9" w:rsidP="008312B9">
            <w:pPr>
              <w:jc w:val="center"/>
              <w:rPr>
                <w:color w:val="000000"/>
                <w:sz w:val="24"/>
                <w:szCs w:val="24"/>
              </w:rPr>
            </w:pPr>
            <w:r w:rsidRPr="008312B9">
              <w:rPr>
                <w:sz w:val="24"/>
                <w:szCs w:val="24"/>
              </w:rPr>
              <w:t>upisuje se</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Statistički praktikum</w:t>
            </w:r>
          </w:p>
        </w:tc>
        <w:tc>
          <w:tcPr>
            <w:tcW w:w="3431" w:type="dxa"/>
            <w:vAlign w:val="bottom"/>
          </w:tcPr>
          <w:p w:rsidR="008312B9" w:rsidRPr="008312B9" w:rsidRDefault="008312B9" w:rsidP="008312B9">
            <w:pPr>
              <w:jc w:val="center"/>
              <w:rPr>
                <w:color w:val="000000"/>
                <w:sz w:val="24"/>
                <w:szCs w:val="24"/>
              </w:rPr>
            </w:pPr>
            <w:r w:rsidRPr="008312B9">
              <w:rPr>
                <w:color w:val="000000"/>
                <w:sz w:val="24"/>
                <w:szCs w:val="24"/>
              </w:rPr>
              <w:t>upisuje se</w:t>
            </w:r>
          </w:p>
        </w:tc>
      </w:tr>
      <w:tr w:rsidR="008312B9" w:rsidRPr="008312B9" w:rsidTr="00EF5BAC">
        <w:trPr>
          <w:jc w:val="center"/>
        </w:trPr>
        <w:tc>
          <w:tcPr>
            <w:tcW w:w="4791" w:type="dxa"/>
            <w:vAlign w:val="center"/>
          </w:tcPr>
          <w:p w:rsidR="008312B9" w:rsidRPr="008312B9" w:rsidRDefault="008312B9" w:rsidP="008312B9">
            <w:pPr>
              <w:jc w:val="both"/>
              <w:rPr>
                <w:color w:val="000000"/>
                <w:sz w:val="24"/>
                <w:szCs w:val="24"/>
              </w:rPr>
            </w:pPr>
            <w:r w:rsidRPr="008312B9">
              <w:rPr>
                <w:color w:val="000000"/>
                <w:sz w:val="24"/>
                <w:szCs w:val="24"/>
              </w:rPr>
              <w:t xml:space="preserve">Teorija brojeva </w:t>
            </w:r>
          </w:p>
        </w:tc>
        <w:tc>
          <w:tcPr>
            <w:tcW w:w="3431" w:type="dxa"/>
            <w:vAlign w:val="bottom"/>
          </w:tcPr>
          <w:p w:rsidR="008312B9" w:rsidRPr="008312B9" w:rsidRDefault="008312B9" w:rsidP="008312B9">
            <w:pPr>
              <w:jc w:val="center"/>
              <w:rPr>
                <w:sz w:val="24"/>
                <w:szCs w:val="24"/>
              </w:rPr>
            </w:pPr>
            <w:r w:rsidRPr="008312B9">
              <w:rPr>
                <w:sz w:val="24"/>
                <w:szCs w:val="24"/>
              </w:rPr>
              <w:t>priznaje se položeni kolegij</w:t>
            </w:r>
          </w:p>
          <w:p w:rsidR="008312B9" w:rsidRPr="008312B9" w:rsidRDefault="008312B9" w:rsidP="008312B9">
            <w:pPr>
              <w:autoSpaceDE w:val="0"/>
              <w:autoSpaceDN w:val="0"/>
              <w:adjustRightInd w:val="0"/>
              <w:jc w:val="center"/>
              <w:rPr>
                <w:color w:val="000000"/>
                <w:sz w:val="24"/>
                <w:szCs w:val="24"/>
              </w:rPr>
            </w:pPr>
            <w:r w:rsidRPr="008312B9">
              <w:rPr>
                <w:color w:val="000000"/>
                <w:sz w:val="24"/>
                <w:szCs w:val="24"/>
              </w:rPr>
              <w:lastRenderedPageBreak/>
              <w:t>Uvod u teoriju brojeva</w:t>
            </w:r>
          </w:p>
        </w:tc>
      </w:tr>
      <w:tr w:rsidR="008312B9" w:rsidRPr="008312B9" w:rsidTr="00EF5BAC">
        <w:trPr>
          <w:jc w:val="center"/>
        </w:trPr>
        <w:tc>
          <w:tcPr>
            <w:tcW w:w="4791" w:type="dxa"/>
            <w:tcBorders>
              <w:bottom w:val="single" w:sz="4" w:space="0" w:color="auto"/>
            </w:tcBorders>
            <w:vAlign w:val="center"/>
          </w:tcPr>
          <w:p w:rsidR="008312B9" w:rsidRPr="008312B9" w:rsidRDefault="008312B9" w:rsidP="008312B9">
            <w:pPr>
              <w:jc w:val="both"/>
              <w:rPr>
                <w:color w:val="000000"/>
                <w:sz w:val="24"/>
                <w:szCs w:val="24"/>
              </w:rPr>
            </w:pPr>
            <w:r w:rsidRPr="008312B9">
              <w:rPr>
                <w:color w:val="000000"/>
                <w:sz w:val="24"/>
                <w:szCs w:val="24"/>
              </w:rPr>
              <w:lastRenderedPageBreak/>
              <w:t>Tjelesna i zdravstvena kultura II</w:t>
            </w:r>
          </w:p>
        </w:tc>
        <w:tc>
          <w:tcPr>
            <w:tcW w:w="3431" w:type="dxa"/>
            <w:tcBorders>
              <w:bottom w:val="single" w:sz="4" w:space="0" w:color="auto"/>
            </w:tcBorders>
            <w:vAlign w:val="bottom"/>
          </w:tcPr>
          <w:p w:rsidR="008312B9" w:rsidRPr="008312B9" w:rsidRDefault="008312B9" w:rsidP="008312B9">
            <w:pPr>
              <w:jc w:val="center"/>
              <w:rPr>
                <w:sz w:val="24"/>
                <w:szCs w:val="24"/>
              </w:rPr>
            </w:pPr>
            <w:r w:rsidRPr="008312B9">
              <w:rPr>
                <w:sz w:val="24"/>
                <w:szCs w:val="24"/>
              </w:rPr>
              <w:t>priznaje se položeni kolegij</w:t>
            </w:r>
          </w:p>
          <w:p w:rsidR="008312B9" w:rsidRPr="008312B9" w:rsidRDefault="008312B9" w:rsidP="008312B9">
            <w:pPr>
              <w:autoSpaceDE w:val="0"/>
              <w:autoSpaceDN w:val="0"/>
              <w:adjustRightInd w:val="0"/>
              <w:jc w:val="center"/>
              <w:rPr>
                <w:color w:val="000000"/>
                <w:sz w:val="24"/>
                <w:szCs w:val="24"/>
              </w:rPr>
            </w:pPr>
            <w:r w:rsidRPr="008312B9">
              <w:rPr>
                <w:color w:val="000000"/>
                <w:sz w:val="24"/>
                <w:szCs w:val="24"/>
              </w:rPr>
              <w:t xml:space="preserve">Tjelesna i zdravstvena kultura </w:t>
            </w:r>
          </w:p>
        </w:tc>
      </w:tr>
      <w:tr w:rsidR="008312B9" w:rsidRPr="008312B9" w:rsidTr="00EF5BAC">
        <w:trPr>
          <w:jc w:val="center"/>
        </w:trPr>
        <w:tc>
          <w:tcPr>
            <w:tcW w:w="4791" w:type="dxa"/>
            <w:tcBorders>
              <w:bottom w:val="single" w:sz="4" w:space="0" w:color="auto"/>
            </w:tcBorders>
            <w:vAlign w:val="center"/>
          </w:tcPr>
          <w:p w:rsidR="008312B9" w:rsidRPr="008312B9" w:rsidRDefault="008312B9" w:rsidP="008312B9">
            <w:pPr>
              <w:jc w:val="both"/>
              <w:rPr>
                <w:color w:val="000000"/>
                <w:sz w:val="24"/>
                <w:szCs w:val="24"/>
              </w:rPr>
            </w:pPr>
            <w:r w:rsidRPr="008312B9">
              <w:rPr>
                <w:color w:val="000000"/>
                <w:sz w:val="24"/>
                <w:szCs w:val="24"/>
              </w:rPr>
              <w:t>Osnove fizike I</w:t>
            </w:r>
          </w:p>
        </w:tc>
        <w:tc>
          <w:tcPr>
            <w:tcW w:w="3431" w:type="dxa"/>
            <w:tcBorders>
              <w:bottom w:val="single" w:sz="4" w:space="0" w:color="auto"/>
            </w:tcBorders>
            <w:vAlign w:val="bottom"/>
          </w:tcPr>
          <w:p w:rsidR="008312B9" w:rsidRPr="008312B9" w:rsidRDefault="008312B9" w:rsidP="008312B9">
            <w:pPr>
              <w:jc w:val="center"/>
              <w:rPr>
                <w:sz w:val="24"/>
                <w:szCs w:val="24"/>
              </w:rPr>
            </w:pPr>
            <w:r w:rsidRPr="008312B9">
              <w:rPr>
                <w:color w:val="000000"/>
                <w:sz w:val="24"/>
                <w:szCs w:val="24"/>
              </w:rPr>
              <w:t xml:space="preserve">priznaje se </w:t>
            </w:r>
            <w:r w:rsidRPr="008312B9">
              <w:rPr>
                <w:sz w:val="24"/>
                <w:szCs w:val="24"/>
              </w:rPr>
              <w:t>položeni kolegij</w:t>
            </w:r>
          </w:p>
          <w:p w:rsidR="008312B9" w:rsidRPr="008312B9" w:rsidRDefault="008312B9" w:rsidP="008312B9">
            <w:pPr>
              <w:autoSpaceDE w:val="0"/>
              <w:autoSpaceDN w:val="0"/>
              <w:adjustRightInd w:val="0"/>
              <w:jc w:val="center"/>
              <w:rPr>
                <w:color w:val="000000"/>
                <w:sz w:val="24"/>
                <w:szCs w:val="24"/>
              </w:rPr>
            </w:pPr>
            <w:r w:rsidRPr="008312B9">
              <w:rPr>
                <w:color w:val="000000"/>
                <w:sz w:val="24"/>
                <w:szCs w:val="24"/>
              </w:rPr>
              <w:t xml:space="preserve">Elementarna fizika I  </w:t>
            </w:r>
          </w:p>
        </w:tc>
      </w:tr>
      <w:tr w:rsidR="008312B9" w:rsidRPr="008312B9" w:rsidTr="00EF5BAC">
        <w:trPr>
          <w:jc w:val="center"/>
        </w:trPr>
        <w:tc>
          <w:tcPr>
            <w:tcW w:w="4791" w:type="dxa"/>
            <w:tcBorders>
              <w:bottom w:val="single" w:sz="4" w:space="0" w:color="auto"/>
            </w:tcBorders>
            <w:vAlign w:val="center"/>
          </w:tcPr>
          <w:p w:rsidR="008312B9" w:rsidRPr="008312B9" w:rsidRDefault="008312B9" w:rsidP="008312B9">
            <w:pPr>
              <w:jc w:val="both"/>
              <w:rPr>
                <w:color w:val="000000"/>
                <w:sz w:val="24"/>
                <w:szCs w:val="24"/>
              </w:rPr>
            </w:pPr>
            <w:r w:rsidRPr="008312B9">
              <w:rPr>
                <w:color w:val="000000"/>
                <w:sz w:val="24"/>
                <w:szCs w:val="24"/>
              </w:rPr>
              <w:t>Strukture podataka i algoritmi I</w:t>
            </w:r>
          </w:p>
        </w:tc>
        <w:tc>
          <w:tcPr>
            <w:tcW w:w="3431" w:type="dxa"/>
            <w:tcBorders>
              <w:bottom w:val="single" w:sz="4" w:space="0" w:color="auto"/>
            </w:tcBorders>
            <w:vAlign w:val="bottom"/>
          </w:tcPr>
          <w:p w:rsidR="008312B9" w:rsidRPr="008312B9" w:rsidRDefault="008312B9" w:rsidP="008312B9">
            <w:pPr>
              <w:jc w:val="center"/>
              <w:rPr>
                <w:sz w:val="24"/>
                <w:szCs w:val="24"/>
              </w:rPr>
            </w:pPr>
            <w:r w:rsidRPr="008312B9">
              <w:rPr>
                <w:color w:val="000000"/>
                <w:sz w:val="24"/>
                <w:szCs w:val="24"/>
              </w:rPr>
              <w:t xml:space="preserve">priznaje se </w:t>
            </w:r>
            <w:r w:rsidRPr="008312B9">
              <w:rPr>
                <w:sz w:val="24"/>
                <w:szCs w:val="24"/>
              </w:rPr>
              <w:t>položeni kolegij</w:t>
            </w:r>
          </w:p>
          <w:p w:rsidR="008312B9" w:rsidRPr="008312B9" w:rsidRDefault="008312B9" w:rsidP="008312B9">
            <w:pPr>
              <w:autoSpaceDE w:val="0"/>
              <w:autoSpaceDN w:val="0"/>
              <w:adjustRightInd w:val="0"/>
              <w:jc w:val="center"/>
              <w:rPr>
                <w:color w:val="000000"/>
                <w:sz w:val="24"/>
                <w:szCs w:val="24"/>
              </w:rPr>
            </w:pPr>
            <w:r w:rsidRPr="008312B9">
              <w:rPr>
                <w:color w:val="000000"/>
                <w:sz w:val="24"/>
                <w:szCs w:val="24"/>
              </w:rPr>
              <w:t xml:space="preserve">Uvod u strukture podataka i algoritme  </w:t>
            </w:r>
          </w:p>
        </w:tc>
      </w:tr>
      <w:tr w:rsidR="008312B9" w:rsidRPr="008312B9" w:rsidTr="00EF5BAC">
        <w:trPr>
          <w:jc w:val="center"/>
        </w:trPr>
        <w:tc>
          <w:tcPr>
            <w:tcW w:w="4791" w:type="dxa"/>
            <w:tcBorders>
              <w:bottom w:val="single" w:sz="4" w:space="0" w:color="auto"/>
            </w:tcBorders>
            <w:vAlign w:val="center"/>
          </w:tcPr>
          <w:p w:rsidR="008312B9" w:rsidRPr="008312B9" w:rsidRDefault="008312B9" w:rsidP="008312B9">
            <w:pPr>
              <w:jc w:val="both"/>
              <w:rPr>
                <w:color w:val="000000"/>
                <w:sz w:val="24"/>
                <w:szCs w:val="24"/>
              </w:rPr>
            </w:pPr>
            <w:r w:rsidRPr="008312B9">
              <w:rPr>
                <w:color w:val="000000"/>
                <w:sz w:val="24"/>
                <w:szCs w:val="24"/>
              </w:rPr>
              <w:t>Primjene diferencijalnog i integralnog računa I</w:t>
            </w:r>
          </w:p>
        </w:tc>
        <w:tc>
          <w:tcPr>
            <w:tcW w:w="3431" w:type="dxa"/>
            <w:tcBorders>
              <w:bottom w:val="single" w:sz="4" w:space="0" w:color="auto"/>
            </w:tcBorders>
            <w:vAlign w:val="bottom"/>
          </w:tcPr>
          <w:p w:rsidR="008312B9" w:rsidRPr="008312B9" w:rsidRDefault="008312B9" w:rsidP="008312B9">
            <w:pPr>
              <w:autoSpaceDE w:val="0"/>
              <w:autoSpaceDN w:val="0"/>
              <w:adjustRightInd w:val="0"/>
              <w:jc w:val="center"/>
              <w:rPr>
                <w:color w:val="000000"/>
                <w:sz w:val="24"/>
                <w:szCs w:val="24"/>
              </w:rPr>
            </w:pPr>
            <w:r w:rsidRPr="008312B9">
              <w:rPr>
                <w:color w:val="000000"/>
                <w:sz w:val="24"/>
                <w:szCs w:val="24"/>
              </w:rPr>
              <w:t>priznaje se u cijelosti</w:t>
            </w:r>
          </w:p>
        </w:tc>
      </w:tr>
    </w:tbl>
    <w:p w:rsidR="008312B9" w:rsidRDefault="008312B9" w:rsidP="003820FC">
      <w:pPr>
        <w:spacing w:after="0"/>
        <w:jc w:val="both"/>
        <w:rPr>
          <w:rFonts w:ascii="Times New Roman" w:eastAsia="Calibri" w:hAnsi="Times New Roman" w:cs="Times New Roman"/>
          <w:sz w:val="24"/>
          <w:szCs w:val="24"/>
        </w:rPr>
      </w:pPr>
    </w:p>
    <w:p w:rsidR="008312B9" w:rsidRDefault="008312B9" w:rsidP="003820FC">
      <w:pPr>
        <w:spacing w:after="0"/>
        <w:jc w:val="both"/>
        <w:rPr>
          <w:rFonts w:ascii="Times New Roman" w:eastAsia="Calibri" w:hAnsi="Times New Roman" w:cs="Times New Roman"/>
          <w:sz w:val="24"/>
          <w:szCs w:val="24"/>
        </w:rPr>
      </w:pPr>
    </w:p>
    <w:p w:rsidR="008312B9" w:rsidRPr="008312B9" w:rsidRDefault="008312B9" w:rsidP="003820FC">
      <w:pPr>
        <w:spacing w:after="0"/>
        <w:jc w:val="both"/>
        <w:rPr>
          <w:rFonts w:ascii="Times New Roman" w:eastAsia="Calibri" w:hAnsi="Times New Roman" w:cs="Times New Roman"/>
          <w:b/>
          <w:sz w:val="24"/>
          <w:szCs w:val="24"/>
        </w:rPr>
      </w:pPr>
      <w:r w:rsidRPr="008312B9">
        <w:rPr>
          <w:rFonts w:ascii="Times New Roman" w:eastAsia="Calibri" w:hAnsi="Times New Roman" w:cs="Times New Roman"/>
          <w:b/>
          <w:sz w:val="24"/>
          <w:szCs w:val="24"/>
        </w:rPr>
        <w:t>AD 7.</w:t>
      </w:r>
    </w:p>
    <w:p w:rsidR="008312B9" w:rsidRDefault="008312B9" w:rsidP="003820FC">
      <w:pPr>
        <w:spacing w:after="0"/>
        <w:jc w:val="both"/>
        <w:rPr>
          <w:rFonts w:ascii="Times New Roman" w:eastAsia="Times New Roman" w:hAnsi="Times New Roman" w:cs="Times New Roman"/>
          <w:b/>
          <w:i/>
          <w:sz w:val="24"/>
          <w:szCs w:val="24"/>
          <w:u w:val="single"/>
        </w:rPr>
      </w:pPr>
      <w:r w:rsidRPr="008312B9">
        <w:rPr>
          <w:rFonts w:ascii="Times New Roman" w:eastAsia="Times New Roman" w:hAnsi="Times New Roman" w:cs="Times New Roman"/>
          <w:b/>
          <w:i/>
          <w:sz w:val="24"/>
          <w:szCs w:val="24"/>
          <w:u w:val="single"/>
        </w:rPr>
        <w:t xml:space="preserve">Imenovanje Stručnog povjerenstva za izbor doc. dr. </w:t>
      </w:r>
      <w:proofErr w:type="spellStart"/>
      <w:r w:rsidRPr="008312B9">
        <w:rPr>
          <w:rFonts w:ascii="Times New Roman" w:eastAsia="Times New Roman" w:hAnsi="Times New Roman" w:cs="Times New Roman"/>
          <w:b/>
          <w:i/>
          <w:sz w:val="24"/>
          <w:szCs w:val="24"/>
          <w:u w:val="single"/>
        </w:rPr>
        <w:t>sc</w:t>
      </w:r>
      <w:proofErr w:type="spellEnd"/>
      <w:r w:rsidRPr="008312B9">
        <w:rPr>
          <w:rFonts w:ascii="Times New Roman" w:eastAsia="Times New Roman" w:hAnsi="Times New Roman" w:cs="Times New Roman"/>
          <w:b/>
          <w:i/>
          <w:sz w:val="24"/>
          <w:szCs w:val="24"/>
          <w:u w:val="single"/>
        </w:rPr>
        <w:t xml:space="preserve">. Tomislava </w:t>
      </w:r>
      <w:proofErr w:type="spellStart"/>
      <w:r w:rsidRPr="008312B9">
        <w:rPr>
          <w:rFonts w:ascii="Times New Roman" w:eastAsia="Times New Roman" w:hAnsi="Times New Roman" w:cs="Times New Roman"/>
          <w:b/>
          <w:i/>
          <w:sz w:val="24"/>
          <w:szCs w:val="24"/>
          <w:u w:val="single"/>
        </w:rPr>
        <w:t>Maroševića</w:t>
      </w:r>
      <w:proofErr w:type="spellEnd"/>
      <w:r w:rsidRPr="008312B9">
        <w:rPr>
          <w:rFonts w:ascii="Times New Roman" w:eastAsia="Times New Roman" w:hAnsi="Times New Roman" w:cs="Times New Roman"/>
          <w:b/>
          <w:i/>
          <w:sz w:val="24"/>
          <w:szCs w:val="24"/>
          <w:u w:val="single"/>
        </w:rPr>
        <w:t xml:space="preserve"> u znanstveno zvanje višeg znanstvenog suradnika</w:t>
      </w:r>
    </w:p>
    <w:p w:rsidR="001D0B80" w:rsidRPr="008312B9" w:rsidRDefault="001D0B80" w:rsidP="003820FC">
      <w:pPr>
        <w:spacing w:after="0"/>
        <w:jc w:val="both"/>
        <w:rPr>
          <w:rFonts w:ascii="Times New Roman" w:eastAsia="Calibri" w:hAnsi="Times New Roman" w:cs="Times New Roman"/>
          <w:b/>
          <w:i/>
          <w:sz w:val="24"/>
          <w:szCs w:val="24"/>
          <w:u w:val="single"/>
        </w:rPr>
      </w:pPr>
    </w:p>
    <w:p w:rsidR="008312B9" w:rsidRPr="008312B9" w:rsidRDefault="008312B9" w:rsidP="008312B9">
      <w:pPr>
        <w:spacing w:line="256" w:lineRule="auto"/>
        <w:jc w:val="both"/>
        <w:rPr>
          <w:rFonts w:ascii="Times New Roman" w:hAnsi="Times New Roman" w:cs="Times New Roman"/>
          <w:sz w:val="24"/>
          <w:szCs w:val="24"/>
        </w:rPr>
      </w:pPr>
      <w:r w:rsidRPr="008312B9">
        <w:rPr>
          <w:rFonts w:ascii="Times New Roman" w:hAnsi="Times New Roman" w:cs="Times New Roman"/>
          <w:sz w:val="24"/>
          <w:szCs w:val="24"/>
        </w:rPr>
        <w:t xml:space="preserve">Doc. dr. </w:t>
      </w:r>
      <w:proofErr w:type="spellStart"/>
      <w:r w:rsidRPr="008312B9">
        <w:rPr>
          <w:rFonts w:ascii="Times New Roman" w:hAnsi="Times New Roman" w:cs="Times New Roman"/>
          <w:sz w:val="24"/>
          <w:szCs w:val="24"/>
        </w:rPr>
        <w:t>sc</w:t>
      </w:r>
      <w:proofErr w:type="spellEnd"/>
      <w:r w:rsidRPr="008312B9">
        <w:rPr>
          <w:rFonts w:ascii="Times New Roman" w:hAnsi="Times New Roman" w:cs="Times New Roman"/>
          <w:sz w:val="24"/>
          <w:szCs w:val="24"/>
        </w:rPr>
        <w:t xml:space="preserve">. Tomislav </w:t>
      </w:r>
      <w:proofErr w:type="spellStart"/>
      <w:r w:rsidRPr="008312B9">
        <w:rPr>
          <w:rFonts w:ascii="Times New Roman" w:hAnsi="Times New Roman" w:cs="Times New Roman"/>
          <w:sz w:val="24"/>
          <w:szCs w:val="24"/>
        </w:rPr>
        <w:t>Marošević</w:t>
      </w:r>
      <w:proofErr w:type="spellEnd"/>
      <w:r w:rsidRPr="008312B9">
        <w:rPr>
          <w:rFonts w:ascii="Times New Roman" w:hAnsi="Times New Roman" w:cs="Times New Roman"/>
          <w:sz w:val="24"/>
          <w:szCs w:val="24"/>
        </w:rPr>
        <w:t xml:space="preserve"> podnio je 26. siječnja 2018. zahtjev za provedbu dijela postupka izbora za stjecanje znanstvenog zvanja višeg znanstvenog suradnika iz znanstvenog područja prirodnih znanosti, znanstvenog polja matematika.</w:t>
      </w:r>
    </w:p>
    <w:p w:rsidR="008312B9" w:rsidRPr="008312B9" w:rsidRDefault="008312B9" w:rsidP="008312B9">
      <w:pPr>
        <w:spacing w:line="256" w:lineRule="auto"/>
        <w:jc w:val="both"/>
        <w:rPr>
          <w:rFonts w:ascii="Times New Roman" w:hAnsi="Times New Roman" w:cs="Times New Roman"/>
          <w:i/>
          <w:sz w:val="24"/>
          <w:szCs w:val="24"/>
        </w:rPr>
      </w:pPr>
      <w:r w:rsidRPr="008312B9">
        <w:rPr>
          <w:rFonts w:ascii="Times New Roman" w:hAnsi="Times New Roman" w:cs="Times New Roman"/>
          <w:sz w:val="24"/>
          <w:szCs w:val="24"/>
        </w:rPr>
        <w:t>Budući da je Odjel za matematiku ovlašten za provedbu dijela postupka izbora za stjecanje znanstvenog zvanja predlaže se imenovanje stručnog povjerenstva.</w:t>
      </w:r>
    </w:p>
    <w:p w:rsidR="008312B9" w:rsidRPr="00F004AE" w:rsidRDefault="008312B9" w:rsidP="008312B9">
      <w:pPr>
        <w:tabs>
          <w:tab w:val="left" w:pos="2370"/>
        </w:tabs>
        <w:spacing w:after="0" w:line="240" w:lineRule="auto"/>
        <w:jc w:val="both"/>
        <w:rPr>
          <w:rFonts w:ascii="Times New Roman" w:eastAsia="Times New Roman" w:hAnsi="Times New Roman" w:cs="Times New Roman"/>
          <w:color w:val="000000" w:themeColor="text1"/>
          <w:sz w:val="24"/>
          <w:szCs w:val="24"/>
          <w:lang w:eastAsia="hr-HR"/>
        </w:rPr>
      </w:pPr>
      <w:r w:rsidRPr="00F004AE">
        <w:rPr>
          <w:rFonts w:ascii="Times New Roman" w:eastAsia="Times New Roman" w:hAnsi="Times New Roman" w:cs="Times New Roman"/>
          <w:color w:val="000000" w:themeColor="text1"/>
          <w:sz w:val="24"/>
          <w:szCs w:val="24"/>
          <w:lang w:eastAsia="hr-HR"/>
        </w:rPr>
        <w:t>Vijeće Odjela jednoglasno je donijelo sljedeću</w:t>
      </w:r>
    </w:p>
    <w:p w:rsidR="008312B9" w:rsidRDefault="008312B9" w:rsidP="003820FC">
      <w:pPr>
        <w:spacing w:after="0"/>
        <w:jc w:val="both"/>
        <w:rPr>
          <w:rFonts w:ascii="Times New Roman" w:eastAsia="Calibri" w:hAnsi="Times New Roman" w:cs="Times New Roman"/>
          <w:sz w:val="24"/>
          <w:szCs w:val="24"/>
        </w:rPr>
      </w:pPr>
    </w:p>
    <w:p w:rsidR="008312B9" w:rsidRPr="008312B9" w:rsidRDefault="008312B9" w:rsidP="008312B9">
      <w:pPr>
        <w:spacing w:after="0" w:line="276" w:lineRule="auto"/>
        <w:jc w:val="center"/>
        <w:rPr>
          <w:rFonts w:ascii="Times New Roman" w:hAnsi="Times New Roman" w:cs="Times New Roman"/>
          <w:b/>
          <w:sz w:val="24"/>
          <w:szCs w:val="24"/>
        </w:rPr>
      </w:pPr>
      <w:r w:rsidRPr="008312B9">
        <w:rPr>
          <w:rFonts w:ascii="Times New Roman" w:hAnsi="Times New Roman" w:cs="Times New Roman"/>
          <w:b/>
          <w:sz w:val="24"/>
          <w:szCs w:val="24"/>
        </w:rPr>
        <w:t>ODLUKU</w:t>
      </w:r>
    </w:p>
    <w:p w:rsidR="008312B9" w:rsidRPr="008312B9" w:rsidRDefault="008312B9" w:rsidP="008312B9">
      <w:pPr>
        <w:spacing w:after="0" w:line="276" w:lineRule="auto"/>
        <w:jc w:val="center"/>
        <w:rPr>
          <w:rFonts w:ascii="Times New Roman" w:hAnsi="Times New Roman" w:cs="Times New Roman"/>
          <w:b/>
          <w:sz w:val="24"/>
          <w:szCs w:val="24"/>
        </w:rPr>
      </w:pPr>
    </w:p>
    <w:p w:rsidR="008312B9" w:rsidRPr="008312B9" w:rsidRDefault="008312B9" w:rsidP="008312B9">
      <w:pPr>
        <w:spacing w:after="0" w:line="276" w:lineRule="auto"/>
        <w:ind w:left="284" w:hanging="284"/>
        <w:jc w:val="both"/>
        <w:rPr>
          <w:rFonts w:ascii="Times New Roman" w:hAnsi="Times New Roman" w:cs="Times New Roman"/>
          <w:b/>
          <w:sz w:val="24"/>
          <w:szCs w:val="24"/>
        </w:rPr>
      </w:pPr>
      <w:r w:rsidRPr="008312B9">
        <w:rPr>
          <w:rFonts w:ascii="Times New Roman" w:hAnsi="Times New Roman" w:cs="Times New Roman"/>
          <w:b/>
          <w:sz w:val="24"/>
          <w:szCs w:val="24"/>
        </w:rPr>
        <w:t xml:space="preserve">1. Imenuje se Stručno povjerenstvo za izbor doc. dr. </w:t>
      </w:r>
      <w:proofErr w:type="spellStart"/>
      <w:r w:rsidRPr="008312B9">
        <w:rPr>
          <w:rFonts w:ascii="Times New Roman" w:hAnsi="Times New Roman" w:cs="Times New Roman"/>
          <w:b/>
          <w:sz w:val="24"/>
          <w:szCs w:val="24"/>
        </w:rPr>
        <w:t>sc</w:t>
      </w:r>
      <w:proofErr w:type="spellEnd"/>
      <w:r w:rsidRPr="008312B9">
        <w:rPr>
          <w:rFonts w:ascii="Times New Roman" w:hAnsi="Times New Roman" w:cs="Times New Roman"/>
          <w:b/>
          <w:sz w:val="24"/>
          <w:szCs w:val="24"/>
        </w:rPr>
        <w:t xml:space="preserve">. Tomislava </w:t>
      </w:r>
      <w:proofErr w:type="spellStart"/>
      <w:r w:rsidRPr="008312B9">
        <w:rPr>
          <w:rFonts w:ascii="Times New Roman" w:hAnsi="Times New Roman" w:cs="Times New Roman"/>
          <w:b/>
          <w:sz w:val="24"/>
          <w:szCs w:val="24"/>
        </w:rPr>
        <w:t>Maroševića</w:t>
      </w:r>
      <w:proofErr w:type="spellEnd"/>
      <w:r w:rsidRPr="008312B9">
        <w:rPr>
          <w:rFonts w:ascii="Times New Roman" w:hAnsi="Times New Roman" w:cs="Times New Roman"/>
          <w:b/>
          <w:sz w:val="24"/>
          <w:szCs w:val="24"/>
        </w:rPr>
        <w:t xml:space="preserve"> u  znanstveno zvanje višeg znanstvenog suradnika, u sljedećem sastavu:</w:t>
      </w:r>
    </w:p>
    <w:p w:rsidR="008312B9" w:rsidRPr="008312B9" w:rsidRDefault="008312B9" w:rsidP="008312B9">
      <w:pPr>
        <w:spacing w:after="0" w:line="276" w:lineRule="auto"/>
        <w:jc w:val="both"/>
        <w:rPr>
          <w:rFonts w:ascii="Times New Roman" w:hAnsi="Times New Roman" w:cs="Times New Roman"/>
          <w:b/>
          <w:sz w:val="24"/>
          <w:szCs w:val="24"/>
        </w:rPr>
      </w:pPr>
    </w:p>
    <w:p w:rsidR="008312B9" w:rsidRPr="008312B9" w:rsidRDefault="008312B9" w:rsidP="008312B9">
      <w:pPr>
        <w:numPr>
          <w:ilvl w:val="0"/>
          <w:numId w:val="4"/>
        </w:numPr>
        <w:spacing w:after="0" w:line="276" w:lineRule="auto"/>
        <w:contextualSpacing/>
        <w:rPr>
          <w:rFonts w:ascii="Times New Roman" w:hAnsi="Times New Roman" w:cs="Times New Roman"/>
          <w:b/>
          <w:sz w:val="24"/>
          <w:szCs w:val="24"/>
        </w:rPr>
      </w:pPr>
      <w:r w:rsidRPr="008312B9">
        <w:rPr>
          <w:rFonts w:ascii="Times New Roman" w:hAnsi="Times New Roman" w:cs="Times New Roman"/>
          <w:b/>
          <w:sz w:val="24"/>
          <w:szCs w:val="24"/>
        </w:rPr>
        <w:t xml:space="preserve">prof. dr. </w:t>
      </w:r>
      <w:proofErr w:type="spellStart"/>
      <w:r w:rsidRPr="008312B9">
        <w:rPr>
          <w:rFonts w:ascii="Times New Roman" w:hAnsi="Times New Roman" w:cs="Times New Roman"/>
          <w:b/>
          <w:sz w:val="24"/>
          <w:szCs w:val="24"/>
        </w:rPr>
        <w:t>sc</w:t>
      </w:r>
      <w:proofErr w:type="spellEnd"/>
      <w:r w:rsidRPr="008312B9">
        <w:rPr>
          <w:rFonts w:ascii="Times New Roman" w:hAnsi="Times New Roman" w:cs="Times New Roman"/>
          <w:b/>
          <w:sz w:val="24"/>
          <w:szCs w:val="24"/>
        </w:rPr>
        <w:t xml:space="preserve">. Rudolf </w:t>
      </w:r>
      <w:proofErr w:type="spellStart"/>
      <w:r w:rsidRPr="008312B9">
        <w:rPr>
          <w:rFonts w:ascii="Times New Roman" w:hAnsi="Times New Roman" w:cs="Times New Roman"/>
          <w:b/>
          <w:sz w:val="24"/>
          <w:szCs w:val="24"/>
        </w:rPr>
        <w:t>Scitovski</w:t>
      </w:r>
      <w:proofErr w:type="spellEnd"/>
      <w:r w:rsidRPr="008312B9">
        <w:rPr>
          <w:rFonts w:ascii="Times New Roman" w:hAnsi="Times New Roman" w:cs="Times New Roman"/>
          <w:b/>
          <w:sz w:val="24"/>
          <w:szCs w:val="24"/>
        </w:rPr>
        <w:t>,  Odjel za matematiku, predsjednik</w:t>
      </w:r>
    </w:p>
    <w:p w:rsidR="008312B9" w:rsidRPr="008312B9" w:rsidRDefault="008312B9" w:rsidP="008312B9">
      <w:pPr>
        <w:numPr>
          <w:ilvl w:val="0"/>
          <w:numId w:val="4"/>
        </w:numPr>
        <w:spacing w:after="0" w:line="276" w:lineRule="auto"/>
        <w:contextualSpacing/>
        <w:rPr>
          <w:rFonts w:ascii="Times New Roman" w:hAnsi="Times New Roman" w:cs="Times New Roman"/>
          <w:b/>
          <w:sz w:val="24"/>
          <w:szCs w:val="24"/>
        </w:rPr>
      </w:pPr>
      <w:r w:rsidRPr="008312B9">
        <w:rPr>
          <w:rFonts w:ascii="Times New Roman" w:hAnsi="Times New Roman" w:cs="Times New Roman"/>
          <w:b/>
          <w:sz w:val="24"/>
          <w:szCs w:val="24"/>
        </w:rPr>
        <w:t xml:space="preserve">prof. dr. </w:t>
      </w:r>
      <w:proofErr w:type="spellStart"/>
      <w:r w:rsidRPr="008312B9">
        <w:rPr>
          <w:rFonts w:ascii="Times New Roman" w:hAnsi="Times New Roman" w:cs="Times New Roman"/>
          <w:b/>
          <w:sz w:val="24"/>
          <w:szCs w:val="24"/>
        </w:rPr>
        <w:t>sc</w:t>
      </w:r>
      <w:proofErr w:type="spellEnd"/>
      <w:r w:rsidRPr="008312B9">
        <w:rPr>
          <w:rFonts w:ascii="Times New Roman" w:hAnsi="Times New Roman" w:cs="Times New Roman"/>
          <w:b/>
          <w:sz w:val="24"/>
          <w:szCs w:val="24"/>
        </w:rPr>
        <w:t xml:space="preserve">. Ninoslav </w:t>
      </w:r>
      <w:proofErr w:type="spellStart"/>
      <w:r w:rsidRPr="008312B9">
        <w:rPr>
          <w:rFonts w:ascii="Times New Roman" w:hAnsi="Times New Roman" w:cs="Times New Roman"/>
          <w:b/>
          <w:sz w:val="24"/>
          <w:szCs w:val="24"/>
        </w:rPr>
        <w:t>Truhar</w:t>
      </w:r>
      <w:proofErr w:type="spellEnd"/>
      <w:r w:rsidRPr="008312B9">
        <w:rPr>
          <w:rFonts w:ascii="Times New Roman" w:hAnsi="Times New Roman" w:cs="Times New Roman"/>
          <w:b/>
          <w:sz w:val="24"/>
          <w:szCs w:val="24"/>
        </w:rPr>
        <w:t xml:space="preserve">, Odjel za matematiku, član </w:t>
      </w:r>
    </w:p>
    <w:p w:rsidR="008312B9" w:rsidRPr="008312B9" w:rsidRDefault="008312B9" w:rsidP="008312B9">
      <w:pPr>
        <w:numPr>
          <w:ilvl w:val="0"/>
          <w:numId w:val="4"/>
        </w:numPr>
        <w:spacing w:after="0" w:line="276" w:lineRule="auto"/>
        <w:contextualSpacing/>
        <w:rPr>
          <w:rFonts w:ascii="Times New Roman" w:hAnsi="Times New Roman" w:cs="Times New Roman"/>
          <w:b/>
          <w:sz w:val="24"/>
          <w:szCs w:val="24"/>
        </w:rPr>
      </w:pPr>
      <w:r w:rsidRPr="008312B9">
        <w:rPr>
          <w:rFonts w:ascii="Times New Roman" w:hAnsi="Times New Roman" w:cs="Times New Roman"/>
          <w:b/>
          <w:sz w:val="24"/>
          <w:szCs w:val="24"/>
        </w:rPr>
        <w:t xml:space="preserve">prof. dr. </w:t>
      </w:r>
      <w:proofErr w:type="spellStart"/>
      <w:r w:rsidRPr="008312B9">
        <w:rPr>
          <w:rFonts w:ascii="Times New Roman" w:hAnsi="Times New Roman" w:cs="Times New Roman"/>
          <w:b/>
          <w:sz w:val="24"/>
          <w:szCs w:val="24"/>
        </w:rPr>
        <w:t>sc</w:t>
      </w:r>
      <w:proofErr w:type="spellEnd"/>
      <w:r w:rsidRPr="008312B9">
        <w:rPr>
          <w:rFonts w:ascii="Times New Roman" w:hAnsi="Times New Roman" w:cs="Times New Roman"/>
          <w:b/>
          <w:sz w:val="24"/>
          <w:szCs w:val="24"/>
        </w:rPr>
        <w:t xml:space="preserve">. Miljenko Marušić, PMF Zagreb, član. </w:t>
      </w:r>
    </w:p>
    <w:p w:rsidR="008312B9" w:rsidRPr="008312B9" w:rsidRDefault="008312B9" w:rsidP="008312B9">
      <w:pPr>
        <w:spacing w:after="0" w:line="276" w:lineRule="auto"/>
        <w:ind w:left="720"/>
        <w:contextualSpacing/>
        <w:rPr>
          <w:rFonts w:ascii="Times New Roman" w:hAnsi="Times New Roman" w:cs="Times New Roman"/>
          <w:b/>
          <w:sz w:val="24"/>
          <w:szCs w:val="24"/>
        </w:rPr>
      </w:pPr>
    </w:p>
    <w:p w:rsidR="008312B9" w:rsidRPr="008312B9" w:rsidRDefault="008312B9" w:rsidP="008312B9">
      <w:pPr>
        <w:spacing w:line="256" w:lineRule="auto"/>
        <w:ind w:left="284" w:hanging="284"/>
        <w:jc w:val="both"/>
        <w:rPr>
          <w:rFonts w:ascii="Times New Roman" w:hAnsi="Times New Roman" w:cs="Times New Roman"/>
          <w:b/>
          <w:sz w:val="24"/>
          <w:szCs w:val="24"/>
        </w:rPr>
      </w:pPr>
      <w:r w:rsidRPr="008312B9">
        <w:rPr>
          <w:rFonts w:ascii="Times New Roman" w:hAnsi="Times New Roman" w:cs="Times New Roman"/>
          <w:b/>
          <w:sz w:val="24"/>
          <w:szCs w:val="24"/>
        </w:rPr>
        <w:t>2. Stručno povjerenstvo je dužno napisati izvješće o izboru u znanstveno zvanje i uputiti  ga Vijeću Odjela za matematiku u roku od 30 dana od dana imenovanja.</w:t>
      </w:r>
    </w:p>
    <w:p w:rsidR="008312B9" w:rsidRDefault="008312B9" w:rsidP="003820FC">
      <w:pPr>
        <w:spacing w:after="0"/>
        <w:jc w:val="both"/>
        <w:rPr>
          <w:rFonts w:ascii="Times New Roman" w:eastAsia="Calibri" w:hAnsi="Times New Roman" w:cs="Times New Roman"/>
          <w:sz w:val="24"/>
          <w:szCs w:val="24"/>
        </w:rPr>
      </w:pPr>
    </w:p>
    <w:p w:rsidR="008312B9" w:rsidRPr="008312B9" w:rsidRDefault="008312B9" w:rsidP="003820FC">
      <w:pPr>
        <w:spacing w:after="0"/>
        <w:jc w:val="both"/>
        <w:rPr>
          <w:rFonts w:ascii="Times New Roman" w:eastAsia="Calibri" w:hAnsi="Times New Roman" w:cs="Times New Roman"/>
          <w:b/>
          <w:sz w:val="24"/>
          <w:szCs w:val="24"/>
        </w:rPr>
      </w:pPr>
      <w:r w:rsidRPr="008312B9">
        <w:rPr>
          <w:rFonts w:ascii="Times New Roman" w:eastAsia="Calibri" w:hAnsi="Times New Roman" w:cs="Times New Roman"/>
          <w:b/>
          <w:sz w:val="24"/>
          <w:szCs w:val="24"/>
        </w:rPr>
        <w:t>AD 8.</w:t>
      </w:r>
    </w:p>
    <w:p w:rsidR="008312B9" w:rsidRDefault="008312B9" w:rsidP="003820FC">
      <w:pPr>
        <w:spacing w:after="0"/>
        <w:jc w:val="both"/>
        <w:rPr>
          <w:rFonts w:ascii="Times New Roman" w:eastAsia="Calibri" w:hAnsi="Times New Roman" w:cs="Times New Roman"/>
          <w:b/>
          <w:i/>
          <w:sz w:val="24"/>
          <w:szCs w:val="24"/>
          <w:u w:val="single"/>
        </w:rPr>
      </w:pPr>
      <w:r w:rsidRPr="008312B9">
        <w:rPr>
          <w:rFonts w:ascii="Times New Roman" w:eastAsia="Calibri" w:hAnsi="Times New Roman" w:cs="Times New Roman"/>
          <w:b/>
          <w:i/>
          <w:sz w:val="24"/>
          <w:szCs w:val="24"/>
          <w:u w:val="single"/>
        </w:rPr>
        <w:t>Razno</w:t>
      </w:r>
    </w:p>
    <w:p w:rsidR="001D0B80" w:rsidRDefault="001D0B80" w:rsidP="003820FC">
      <w:pPr>
        <w:spacing w:after="0"/>
        <w:jc w:val="both"/>
        <w:rPr>
          <w:rFonts w:ascii="Times New Roman" w:eastAsia="Calibri" w:hAnsi="Times New Roman" w:cs="Times New Roman"/>
          <w:b/>
          <w:i/>
          <w:sz w:val="24"/>
          <w:szCs w:val="24"/>
          <w:u w:val="single"/>
        </w:rPr>
      </w:pPr>
    </w:p>
    <w:p w:rsidR="0023002C" w:rsidRDefault="0023002C" w:rsidP="00230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 ovom točkom  pročelnik prof. 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Kristian</w:t>
      </w:r>
      <w:proofErr w:type="spellEnd"/>
      <w:r>
        <w:rPr>
          <w:rFonts w:ascii="Times New Roman" w:hAnsi="Times New Roman" w:cs="Times New Roman"/>
          <w:sz w:val="24"/>
          <w:szCs w:val="24"/>
        </w:rPr>
        <w:t xml:space="preserve"> Sabo izvijestio je Vijeće Odjela o novostima i događanjima koji se odnose na Odjel te Sveučilište:</w:t>
      </w:r>
    </w:p>
    <w:p w:rsidR="004C180F" w:rsidRDefault="004C180F" w:rsidP="003820FC">
      <w:pPr>
        <w:spacing w:after="0"/>
        <w:jc w:val="both"/>
        <w:rPr>
          <w:rFonts w:ascii="Times New Roman" w:eastAsia="Calibri" w:hAnsi="Times New Roman" w:cs="Times New Roman"/>
          <w:sz w:val="24"/>
          <w:szCs w:val="24"/>
        </w:rPr>
      </w:pPr>
    </w:p>
    <w:p w:rsidR="0023002C" w:rsidRPr="00C96566" w:rsidRDefault="0023002C" w:rsidP="00C96566">
      <w:pPr>
        <w:pStyle w:val="Odlomakpopisa"/>
        <w:numPr>
          <w:ilvl w:val="0"/>
          <w:numId w:val="5"/>
        </w:numPr>
        <w:spacing w:after="0"/>
        <w:jc w:val="both"/>
        <w:rPr>
          <w:rFonts w:ascii="Times New Roman" w:eastAsia="Calibri" w:hAnsi="Times New Roman" w:cs="Times New Roman"/>
          <w:sz w:val="24"/>
          <w:szCs w:val="24"/>
        </w:rPr>
      </w:pPr>
      <w:r w:rsidRPr="00C96566">
        <w:rPr>
          <w:rFonts w:ascii="Times New Roman" w:eastAsia="Calibri" w:hAnsi="Times New Roman" w:cs="Times New Roman"/>
          <w:sz w:val="24"/>
          <w:szCs w:val="24"/>
        </w:rPr>
        <w:t xml:space="preserve">Dana 16. veljače 2018. </w:t>
      </w:r>
      <w:r w:rsidR="00973ABE">
        <w:rPr>
          <w:rFonts w:ascii="Times New Roman" w:eastAsia="Calibri" w:hAnsi="Times New Roman" w:cs="Times New Roman"/>
          <w:sz w:val="24"/>
          <w:szCs w:val="24"/>
        </w:rPr>
        <w:t>održat će se</w:t>
      </w:r>
      <w:r w:rsidRPr="00C96566">
        <w:rPr>
          <w:rFonts w:ascii="Times New Roman" w:eastAsia="Calibri" w:hAnsi="Times New Roman" w:cs="Times New Roman"/>
          <w:sz w:val="24"/>
          <w:szCs w:val="24"/>
        </w:rPr>
        <w:t xml:space="preserve"> promocija </w:t>
      </w:r>
      <w:r w:rsidR="000815F7" w:rsidRPr="00C96566">
        <w:rPr>
          <w:rFonts w:ascii="Times New Roman" w:eastAsia="Calibri" w:hAnsi="Times New Roman" w:cs="Times New Roman"/>
          <w:sz w:val="24"/>
          <w:szCs w:val="24"/>
        </w:rPr>
        <w:t>magistara matematike i magistara edukacije matematike i informatike</w:t>
      </w:r>
      <w:r w:rsidRPr="00C96566">
        <w:rPr>
          <w:rFonts w:ascii="Times New Roman" w:eastAsia="Calibri" w:hAnsi="Times New Roman" w:cs="Times New Roman"/>
          <w:sz w:val="24"/>
          <w:szCs w:val="24"/>
        </w:rPr>
        <w:t xml:space="preserve"> Odjela za matematiku. Promocija će se održati na Ekonomskom fakultetu u 17.00</w:t>
      </w:r>
      <w:r w:rsidR="001D0B80" w:rsidRPr="00C96566">
        <w:rPr>
          <w:rFonts w:ascii="Times New Roman" w:eastAsia="Calibri" w:hAnsi="Times New Roman" w:cs="Times New Roman"/>
          <w:sz w:val="24"/>
          <w:szCs w:val="24"/>
        </w:rPr>
        <w:t xml:space="preserve"> sati</w:t>
      </w:r>
      <w:r w:rsidRPr="00C96566">
        <w:rPr>
          <w:rFonts w:ascii="Times New Roman" w:eastAsia="Calibri" w:hAnsi="Times New Roman" w:cs="Times New Roman"/>
          <w:sz w:val="24"/>
          <w:szCs w:val="24"/>
        </w:rPr>
        <w:t>.</w:t>
      </w:r>
    </w:p>
    <w:p w:rsidR="0023002C" w:rsidRDefault="0023002C" w:rsidP="003820FC">
      <w:pPr>
        <w:spacing w:after="0"/>
        <w:jc w:val="both"/>
        <w:rPr>
          <w:rFonts w:ascii="Times New Roman" w:eastAsia="Calibri" w:hAnsi="Times New Roman" w:cs="Times New Roman"/>
          <w:sz w:val="24"/>
          <w:szCs w:val="24"/>
        </w:rPr>
      </w:pPr>
    </w:p>
    <w:p w:rsidR="0023002C" w:rsidRPr="00C96566" w:rsidRDefault="0023002C" w:rsidP="00C96566">
      <w:pPr>
        <w:pStyle w:val="Odlomakpopisa"/>
        <w:numPr>
          <w:ilvl w:val="0"/>
          <w:numId w:val="5"/>
        </w:numPr>
        <w:spacing w:after="0"/>
        <w:jc w:val="both"/>
        <w:rPr>
          <w:rFonts w:ascii="Times New Roman" w:eastAsia="Calibri" w:hAnsi="Times New Roman" w:cs="Times New Roman"/>
          <w:sz w:val="24"/>
          <w:szCs w:val="24"/>
        </w:rPr>
      </w:pPr>
      <w:r w:rsidRPr="00C96566">
        <w:rPr>
          <w:rFonts w:ascii="Times New Roman" w:eastAsia="Calibri" w:hAnsi="Times New Roman" w:cs="Times New Roman"/>
          <w:sz w:val="24"/>
          <w:szCs w:val="24"/>
        </w:rPr>
        <w:t xml:space="preserve">Početkom veljače biti će raspisan Natječaj za studentske stipendije Sveučilišta </w:t>
      </w:r>
      <w:proofErr w:type="spellStart"/>
      <w:r w:rsidRPr="00C96566">
        <w:rPr>
          <w:rFonts w:ascii="Times New Roman" w:eastAsia="Calibri" w:hAnsi="Times New Roman" w:cs="Times New Roman"/>
          <w:sz w:val="24"/>
          <w:szCs w:val="24"/>
        </w:rPr>
        <w:t>J.J.Strossmayera</w:t>
      </w:r>
      <w:proofErr w:type="spellEnd"/>
      <w:r w:rsidRPr="00C96566">
        <w:rPr>
          <w:rFonts w:ascii="Times New Roman" w:eastAsia="Calibri" w:hAnsi="Times New Roman" w:cs="Times New Roman"/>
          <w:sz w:val="24"/>
          <w:szCs w:val="24"/>
        </w:rPr>
        <w:t xml:space="preserve"> u Osijeku.</w:t>
      </w:r>
    </w:p>
    <w:p w:rsidR="0023002C" w:rsidRDefault="0023002C" w:rsidP="003820FC">
      <w:pPr>
        <w:spacing w:after="0"/>
        <w:jc w:val="both"/>
        <w:rPr>
          <w:rFonts w:ascii="Times New Roman" w:eastAsia="Calibri" w:hAnsi="Times New Roman" w:cs="Times New Roman"/>
          <w:sz w:val="24"/>
          <w:szCs w:val="24"/>
        </w:rPr>
      </w:pPr>
    </w:p>
    <w:p w:rsidR="0023002C" w:rsidRPr="00C96566" w:rsidRDefault="00C31595" w:rsidP="00C96566">
      <w:pPr>
        <w:pStyle w:val="Odlomakpopisa"/>
        <w:numPr>
          <w:ilvl w:val="0"/>
          <w:numId w:val="5"/>
        </w:numPr>
        <w:spacing w:after="0"/>
        <w:jc w:val="both"/>
        <w:rPr>
          <w:rFonts w:ascii="Times New Roman" w:eastAsia="Calibri" w:hAnsi="Times New Roman" w:cs="Times New Roman"/>
          <w:sz w:val="24"/>
          <w:szCs w:val="24"/>
        </w:rPr>
      </w:pPr>
      <w:r w:rsidRPr="00C96566">
        <w:rPr>
          <w:rFonts w:ascii="Times New Roman" w:eastAsia="Calibri" w:hAnsi="Times New Roman" w:cs="Times New Roman"/>
          <w:sz w:val="24"/>
          <w:szCs w:val="24"/>
        </w:rPr>
        <w:lastRenderedPageBreak/>
        <w:t xml:space="preserve">Centar za informiranje i savjetovanje o karijeri Osijek je dana 26. siječnja 2018. organizirao predstavljanje novih studijskih programa stručnim suradnicima srednjih škola i stručnim savjetnicima za profesionalno usmjeravanje. Odjel za matematiku je predstavio </w:t>
      </w:r>
      <w:r w:rsidR="00647E11" w:rsidRPr="00C96566">
        <w:rPr>
          <w:rFonts w:ascii="Times New Roman" w:eastAsia="Calibri" w:hAnsi="Times New Roman" w:cs="Times New Roman"/>
          <w:sz w:val="24"/>
          <w:szCs w:val="24"/>
        </w:rPr>
        <w:t xml:space="preserve">svoj </w:t>
      </w:r>
      <w:r w:rsidRPr="00C96566">
        <w:rPr>
          <w:rFonts w:ascii="Times New Roman" w:eastAsia="Calibri" w:hAnsi="Times New Roman" w:cs="Times New Roman"/>
          <w:sz w:val="24"/>
          <w:szCs w:val="24"/>
        </w:rPr>
        <w:t xml:space="preserve">novi preddiplomski </w:t>
      </w:r>
      <w:r w:rsidR="00973ABE">
        <w:rPr>
          <w:rFonts w:ascii="Times New Roman" w:eastAsia="Calibri" w:hAnsi="Times New Roman" w:cs="Times New Roman"/>
          <w:sz w:val="24"/>
          <w:szCs w:val="24"/>
        </w:rPr>
        <w:t xml:space="preserve">sveučilišni </w:t>
      </w:r>
      <w:r w:rsidRPr="00C96566">
        <w:rPr>
          <w:rFonts w:ascii="Times New Roman" w:eastAsia="Calibri" w:hAnsi="Times New Roman" w:cs="Times New Roman"/>
          <w:sz w:val="24"/>
          <w:szCs w:val="24"/>
        </w:rPr>
        <w:t>studij Matematika i računarstvo.</w:t>
      </w:r>
    </w:p>
    <w:p w:rsidR="00C31595" w:rsidRDefault="00C31595" w:rsidP="003820FC">
      <w:pPr>
        <w:spacing w:after="0"/>
        <w:jc w:val="both"/>
        <w:rPr>
          <w:rFonts w:ascii="Times New Roman" w:eastAsia="Calibri" w:hAnsi="Times New Roman" w:cs="Times New Roman"/>
          <w:sz w:val="24"/>
          <w:szCs w:val="24"/>
        </w:rPr>
      </w:pPr>
    </w:p>
    <w:p w:rsidR="00C31595" w:rsidRPr="00C96566" w:rsidRDefault="00C31595" w:rsidP="00C96566">
      <w:pPr>
        <w:pStyle w:val="Odlomakpopisa"/>
        <w:numPr>
          <w:ilvl w:val="0"/>
          <w:numId w:val="5"/>
        </w:numPr>
        <w:spacing w:after="0"/>
        <w:jc w:val="both"/>
        <w:rPr>
          <w:rFonts w:ascii="Times New Roman" w:eastAsia="Calibri" w:hAnsi="Times New Roman" w:cs="Times New Roman"/>
          <w:sz w:val="24"/>
          <w:szCs w:val="24"/>
        </w:rPr>
      </w:pPr>
      <w:r w:rsidRPr="00C96566">
        <w:rPr>
          <w:rFonts w:ascii="Times New Roman" w:eastAsia="Calibri" w:hAnsi="Times New Roman" w:cs="Times New Roman"/>
          <w:sz w:val="24"/>
          <w:szCs w:val="24"/>
        </w:rPr>
        <w:t xml:space="preserve">Dana 17. siječnja 2018. održan je posljednji sastanak Povjerenstva za utvrđivanje opravdanosti funkcionalne integracije Sveučilišta kroz statusne promjene, čiji je zaključak da se </w:t>
      </w:r>
      <w:r w:rsidR="00355194" w:rsidRPr="00C96566">
        <w:rPr>
          <w:rFonts w:ascii="Times New Roman" w:eastAsia="Calibri" w:hAnsi="Times New Roman" w:cs="Times New Roman"/>
          <w:sz w:val="24"/>
          <w:szCs w:val="24"/>
        </w:rPr>
        <w:t xml:space="preserve">Odjel za </w:t>
      </w:r>
      <w:proofErr w:type="spellStart"/>
      <w:r w:rsidR="00355194" w:rsidRPr="00C96566">
        <w:rPr>
          <w:rFonts w:ascii="Times New Roman" w:eastAsia="Calibri" w:hAnsi="Times New Roman" w:cs="Times New Roman"/>
          <w:sz w:val="24"/>
          <w:szCs w:val="24"/>
        </w:rPr>
        <w:t>kulturologiju</w:t>
      </w:r>
      <w:proofErr w:type="spellEnd"/>
      <w:r w:rsidR="00355194" w:rsidRPr="00C96566">
        <w:rPr>
          <w:rFonts w:ascii="Times New Roman" w:eastAsia="Calibri" w:hAnsi="Times New Roman" w:cs="Times New Roman"/>
          <w:sz w:val="24"/>
          <w:szCs w:val="24"/>
        </w:rPr>
        <w:t xml:space="preserve"> spoji</w:t>
      </w:r>
      <w:r w:rsidR="00973ABE">
        <w:rPr>
          <w:rFonts w:ascii="Times New Roman" w:eastAsia="Calibri" w:hAnsi="Times New Roman" w:cs="Times New Roman"/>
          <w:sz w:val="24"/>
          <w:szCs w:val="24"/>
        </w:rPr>
        <w:t xml:space="preserve"> s Umjetničkom akademijom, a</w:t>
      </w:r>
      <w:r w:rsidRPr="00C96566">
        <w:rPr>
          <w:rFonts w:ascii="Times New Roman" w:eastAsia="Calibri" w:hAnsi="Times New Roman" w:cs="Times New Roman"/>
          <w:sz w:val="24"/>
          <w:szCs w:val="24"/>
        </w:rPr>
        <w:t xml:space="preserve"> </w:t>
      </w:r>
      <w:r w:rsidR="00973ABE" w:rsidRPr="00C96566">
        <w:rPr>
          <w:rFonts w:ascii="Times New Roman" w:eastAsia="Calibri" w:hAnsi="Times New Roman" w:cs="Times New Roman"/>
          <w:sz w:val="24"/>
          <w:szCs w:val="24"/>
        </w:rPr>
        <w:t>da  Odjeli u području prirodnih znanosti i dalje ostaju samostalne podružnice Sveučilišta u Osijeku.</w:t>
      </w:r>
      <w:r w:rsidR="00973ABE">
        <w:rPr>
          <w:rFonts w:ascii="Times New Roman" w:eastAsia="Calibri" w:hAnsi="Times New Roman" w:cs="Times New Roman"/>
          <w:sz w:val="24"/>
          <w:szCs w:val="24"/>
        </w:rPr>
        <w:t xml:space="preserve"> </w:t>
      </w:r>
      <w:r w:rsidRPr="00C96566">
        <w:rPr>
          <w:rFonts w:ascii="Times New Roman" w:eastAsia="Calibri" w:hAnsi="Times New Roman" w:cs="Times New Roman"/>
          <w:sz w:val="24"/>
          <w:szCs w:val="24"/>
        </w:rPr>
        <w:t>Z</w:t>
      </w:r>
      <w:r w:rsidR="00973ABE">
        <w:rPr>
          <w:rFonts w:ascii="Times New Roman" w:eastAsia="Calibri" w:hAnsi="Times New Roman" w:cs="Times New Roman"/>
          <w:sz w:val="24"/>
          <w:szCs w:val="24"/>
        </w:rPr>
        <w:t>aključak je prihvaćen na Senatu d</w:t>
      </w:r>
      <w:r w:rsidRPr="00C96566">
        <w:rPr>
          <w:rFonts w:ascii="Times New Roman" w:eastAsia="Calibri" w:hAnsi="Times New Roman" w:cs="Times New Roman"/>
          <w:sz w:val="24"/>
          <w:szCs w:val="24"/>
        </w:rPr>
        <w:t xml:space="preserve">ana 24. siječnja 2018. </w:t>
      </w:r>
      <w:r w:rsidR="00973ABE">
        <w:rPr>
          <w:rFonts w:ascii="Times New Roman" w:eastAsia="Calibri" w:hAnsi="Times New Roman" w:cs="Times New Roman"/>
          <w:sz w:val="24"/>
          <w:szCs w:val="24"/>
        </w:rPr>
        <w:t>godine.</w:t>
      </w:r>
    </w:p>
    <w:p w:rsidR="00C31595" w:rsidRDefault="00C31595" w:rsidP="003820FC">
      <w:pPr>
        <w:spacing w:after="0"/>
        <w:jc w:val="both"/>
        <w:rPr>
          <w:rFonts w:ascii="Times New Roman" w:eastAsia="Calibri" w:hAnsi="Times New Roman" w:cs="Times New Roman"/>
          <w:sz w:val="24"/>
          <w:szCs w:val="24"/>
        </w:rPr>
      </w:pPr>
    </w:p>
    <w:p w:rsidR="00C31595" w:rsidRPr="00C96566" w:rsidRDefault="00C31595" w:rsidP="00C96566">
      <w:pPr>
        <w:pStyle w:val="Odlomakpopisa"/>
        <w:numPr>
          <w:ilvl w:val="0"/>
          <w:numId w:val="5"/>
        </w:numPr>
        <w:spacing w:after="0"/>
        <w:jc w:val="both"/>
        <w:rPr>
          <w:rFonts w:ascii="Times New Roman" w:eastAsia="Calibri" w:hAnsi="Times New Roman" w:cs="Times New Roman"/>
          <w:sz w:val="24"/>
          <w:szCs w:val="24"/>
        </w:rPr>
      </w:pPr>
      <w:r w:rsidRPr="00C96566">
        <w:rPr>
          <w:rFonts w:ascii="Times New Roman" w:eastAsia="Calibri" w:hAnsi="Times New Roman" w:cs="Times New Roman"/>
          <w:sz w:val="24"/>
          <w:szCs w:val="24"/>
        </w:rPr>
        <w:t>Biti će postavljen novi sustav u okviru naše mrežne stranice za Vijeće pa se materijali za Vijeće ne</w:t>
      </w:r>
      <w:r w:rsidR="00355194" w:rsidRPr="00C96566">
        <w:rPr>
          <w:rFonts w:ascii="Times New Roman" w:eastAsia="Calibri" w:hAnsi="Times New Roman" w:cs="Times New Roman"/>
          <w:sz w:val="24"/>
          <w:szCs w:val="24"/>
        </w:rPr>
        <w:t>će</w:t>
      </w:r>
      <w:r w:rsidRPr="00C96566">
        <w:rPr>
          <w:rFonts w:ascii="Times New Roman" w:eastAsia="Calibri" w:hAnsi="Times New Roman" w:cs="Times New Roman"/>
          <w:sz w:val="24"/>
          <w:szCs w:val="24"/>
        </w:rPr>
        <w:t xml:space="preserve"> više sla</w:t>
      </w:r>
      <w:r w:rsidR="00355194" w:rsidRPr="00C96566">
        <w:rPr>
          <w:rFonts w:ascii="Times New Roman" w:eastAsia="Calibri" w:hAnsi="Times New Roman" w:cs="Times New Roman"/>
          <w:sz w:val="24"/>
          <w:szCs w:val="24"/>
        </w:rPr>
        <w:t>ti</w:t>
      </w:r>
      <w:r w:rsidRPr="00C96566">
        <w:rPr>
          <w:rFonts w:ascii="Times New Roman" w:eastAsia="Calibri" w:hAnsi="Times New Roman" w:cs="Times New Roman"/>
          <w:sz w:val="24"/>
          <w:szCs w:val="24"/>
        </w:rPr>
        <w:t xml:space="preserve"> e-mailom.</w:t>
      </w:r>
    </w:p>
    <w:p w:rsidR="00C31595" w:rsidRDefault="00C31595" w:rsidP="003820FC">
      <w:pPr>
        <w:spacing w:after="0"/>
        <w:jc w:val="both"/>
        <w:rPr>
          <w:rFonts w:ascii="Times New Roman" w:eastAsia="Calibri" w:hAnsi="Times New Roman" w:cs="Times New Roman"/>
          <w:sz w:val="24"/>
          <w:szCs w:val="24"/>
        </w:rPr>
      </w:pPr>
    </w:p>
    <w:p w:rsidR="00C31595" w:rsidRPr="00C96566" w:rsidRDefault="00C31595" w:rsidP="00C96566">
      <w:pPr>
        <w:pStyle w:val="Odlomakpopisa"/>
        <w:numPr>
          <w:ilvl w:val="0"/>
          <w:numId w:val="5"/>
        </w:numPr>
        <w:spacing w:after="0"/>
        <w:jc w:val="both"/>
        <w:rPr>
          <w:rFonts w:ascii="Times New Roman" w:eastAsia="Calibri" w:hAnsi="Times New Roman" w:cs="Times New Roman"/>
          <w:sz w:val="24"/>
          <w:szCs w:val="24"/>
        </w:rPr>
      </w:pPr>
      <w:r w:rsidRPr="00C96566">
        <w:rPr>
          <w:rFonts w:ascii="Times New Roman" w:eastAsia="Calibri" w:hAnsi="Times New Roman" w:cs="Times New Roman"/>
          <w:sz w:val="24"/>
          <w:szCs w:val="24"/>
        </w:rPr>
        <w:t xml:space="preserve">Doc. dr. </w:t>
      </w:r>
      <w:proofErr w:type="spellStart"/>
      <w:r w:rsidRPr="00C96566">
        <w:rPr>
          <w:rFonts w:ascii="Times New Roman" w:eastAsia="Calibri" w:hAnsi="Times New Roman" w:cs="Times New Roman"/>
          <w:sz w:val="24"/>
          <w:szCs w:val="24"/>
        </w:rPr>
        <w:t>sc</w:t>
      </w:r>
      <w:proofErr w:type="spellEnd"/>
      <w:r w:rsidRPr="00C96566">
        <w:rPr>
          <w:rFonts w:ascii="Times New Roman" w:eastAsia="Calibri" w:hAnsi="Times New Roman" w:cs="Times New Roman"/>
          <w:sz w:val="24"/>
          <w:szCs w:val="24"/>
        </w:rPr>
        <w:t>. Snježana Majstorović</w:t>
      </w:r>
      <w:r w:rsidR="000815F7" w:rsidRPr="00C96566">
        <w:rPr>
          <w:rFonts w:ascii="Times New Roman" w:eastAsia="Calibri" w:hAnsi="Times New Roman" w:cs="Times New Roman"/>
          <w:sz w:val="24"/>
          <w:szCs w:val="24"/>
        </w:rPr>
        <w:t xml:space="preserve"> </w:t>
      </w:r>
      <w:r w:rsidRPr="00C96566">
        <w:rPr>
          <w:rFonts w:ascii="Times New Roman" w:eastAsia="Calibri" w:hAnsi="Times New Roman" w:cs="Times New Roman"/>
          <w:sz w:val="24"/>
          <w:szCs w:val="24"/>
        </w:rPr>
        <w:t xml:space="preserve">obavijestila </w:t>
      </w:r>
      <w:r w:rsidR="000815F7" w:rsidRPr="00C96566">
        <w:rPr>
          <w:rFonts w:ascii="Times New Roman" w:eastAsia="Calibri" w:hAnsi="Times New Roman" w:cs="Times New Roman"/>
          <w:sz w:val="24"/>
          <w:szCs w:val="24"/>
        </w:rPr>
        <w:t xml:space="preserve">je </w:t>
      </w:r>
      <w:r w:rsidRPr="00C96566">
        <w:rPr>
          <w:rFonts w:ascii="Times New Roman" w:eastAsia="Calibri" w:hAnsi="Times New Roman" w:cs="Times New Roman"/>
          <w:sz w:val="24"/>
          <w:szCs w:val="24"/>
        </w:rPr>
        <w:t>prisutne da će u travnju 2018. biti održan Festival znanosti</w:t>
      </w:r>
      <w:r w:rsidR="000815F7" w:rsidRPr="00C96566">
        <w:rPr>
          <w:rFonts w:ascii="Times New Roman" w:eastAsia="Calibri" w:hAnsi="Times New Roman" w:cs="Times New Roman"/>
          <w:sz w:val="24"/>
          <w:szCs w:val="24"/>
        </w:rPr>
        <w:t xml:space="preserve"> te je napomenula da bi radionice trebale biti i iz računarstva a ne samo iz matematike.</w:t>
      </w:r>
    </w:p>
    <w:p w:rsidR="004C180F" w:rsidRPr="0023002C" w:rsidRDefault="004C180F" w:rsidP="003820FC">
      <w:pPr>
        <w:spacing w:after="0"/>
        <w:jc w:val="both"/>
        <w:rPr>
          <w:rFonts w:ascii="Times New Roman" w:eastAsia="Calibri" w:hAnsi="Times New Roman" w:cs="Times New Roman"/>
          <w:sz w:val="24"/>
          <w:szCs w:val="24"/>
        </w:rPr>
      </w:pPr>
    </w:p>
    <w:p w:rsidR="004C180F" w:rsidRPr="0023002C" w:rsidRDefault="004C180F" w:rsidP="004C180F">
      <w:pPr>
        <w:jc w:val="both"/>
        <w:rPr>
          <w:rFonts w:ascii="Times New Roman" w:hAnsi="Times New Roman" w:cs="Times New Roman"/>
          <w:sz w:val="24"/>
          <w:szCs w:val="24"/>
          <w:lang w:val="sv-SE" w:eastAsia="hr-HR"/>
        </w:rPr>
      </w:pPr>
      <w:r>
        <w:rPr>
          <w:rFonts w:ascii="Times New Roman" w:hAnsi="Times New Roman" w:cs="Times New Roman"/>
          <w:sz w:val="24"/>
          <w:szCs w:val="24"/>
          <w:lang w:val="sv-SE" w:eastAsia="hr-HR"/>
        </w:rPr>
        <w:t>P</w:t>
      </w:r>
      <w:r w:rsidRPr="0020088B">
        <w:rPr>
          <w:rFonts w:ascii="Times New Roman" w:hAnsi="Times New Roman" w:cs="Times New Roman"/>
          <w:sz w:val="24"/>
          <w:szCs w:val="24"/>
          <w:lang w:val="sv-SE" w:eastAsia="hr-HR"/>
        </w:rPr>
        <w:t xml:space="preserve">rof. dr. sc. </w:t>
      </w:r>
      <w:r>
        <w:rPr>
          <w:rFonts w:ascii="Times New Roman" w:hAnsi="Times New Roman" w:cs="Times New Roman"/>
          <w:sz w:val="24"/>
          <w:szCs w:val="24"/>
          <w:lang w:val="sv-SE" w:eastAsia="hr-HR"/>
        </w:rPr>
        <w:t>Kristian Sabo</w:t>
      </w:r>
      <w:r w:rsidRPr="0020088B">
        <w:rPr>
          <w:rFonts w:ascii="Times New Roman" w:hAnsi="Times New Roman" w:cs="Times New Roman"/>
          <w:sz w:val="24"/>
          <w:szCs w:val="24"/>
          <w:lang w:val="sv-SE" w:eastAsia="hr-HR"/>
        </w:rPr>
        <w:t xml:space="preserve">, pročelnik Odjela za matematiku, zahvalio se nazočnima te zaključio rad Vijeća u </w:t>
      </w:r>
      <w:r w:rsidRPr="0023002C">
        <w:rPr>
          <w:rFonts w:ascii="Times New Roman" w:hAnsi="Times New Roman" w:cs="Times New Roman"/>
          <w:sz w:val="24"/>
          <w:szCs w:val="24"/>
          <w:lang w:val="sv-SE" w:eastAsia="hr-HR"/>
        </w:rPr>
        <w:t>12:</w:t>
      </w:r>
      <w:r w:rsidR="0023002C" w:rsidRPr="0023002C">
        <w:rPr>
          <w:rFonts w:ascii="Times New Roman" w:hAnsi="Times New Roman" w:cs="Times New Roman"/>
          <w:sz w:val="24"/>
          <w:szCs w:val="24"/>
          <w:lang w:val="sv-SE" w:eastAsia="hr-HR"/>
        </w:rPr>
        <w:t>1</w:t>
      </w:r>
      <w:r w:rsidRPr="0023002C">
        <w:rPr>
          <w:rFonts w:ascii="Times New Roman" w:hAnsi="Times New Roman" w:cs="Times New Roman"/>
          <w:sz w:val="24"/>
          <w:szCs w:val="24"/>
          <w:lang w:val="sv-SE" w:eastAsia="hr-HR"/>
        </w:rPr>
        <w:t>5</w:t>
      </w:r>
      <w:r w:rsidR="001D0B80">
        <w:rPr>
          <w:rFonts w:ascii="Times New Roman" w:hAnsi="Times New Roman" w:cs="Times New Roman"/>
          <w:sz w:val="24"/>
          <w:szCs w:val="24"/>
          <w:lang w:val="sv-SE" w:eastAsia="hr-HR"/>
        </w:rPr>
        <w:t xml:space="preserve"> sati</w:t>
      </w:r>
      <w:r w:rsidRPr="0023002C">
        <w:rPr>
          <w:rFonts w:ascii="Times New Roman" w:hAnsi="Times New Roman" w:cs="Times New Roman"/>
          <w:sz w:val="24"/>
          <w:szCs w:val="24"/>
          <w:lang w:val="sv-SE" w:eastAsia="hr-HR"/>
        </w:rPr>
        <w:t>.</w:t>
      </w:r>
    </w:p>
    <w:p w:rsidR="004C180F" w:rsidRPr="0020088B" w:rsidRDefault="004C180F" w:rsidP="004C180F">
      <w:pPr>
        <w:rPr>
          <w:rFonts w:ascii="Times New Roman" w:hAnsi="Times New Roman" w:cs="Times New Roman"/>
          <w:sz w:val="24"/>
          <w:szCs w:val="24"/>
          <w:lang w:val="sv-SE" w:eastAsia="hr-HR"/>
        </w:rPr>
      </w:pPr>
    </w:p>
    <w:p w:rsidR="004C180F" w:rsidRPr="0020088B" w:rsidRDefault="004C180F" w:rsidP="004C180F">
      <w:pPr>
        <w:spacing w:after="0" w:line="240" w:lineRule="auto"/>
        <w:rPr>
          <w:rFonts w:ascii="Times New Roman" w:hAnsi="Times New Roman" w:cs="Times New Roman"/>
          <w:b/>
          <w:sz w:val="24"/>
          <w:szCs w:val="24"/>
          <w:lang w:val="sv-SE" w:eastAsia="hr-HR"/>
        </w:rPr>
      </w:pPr>
      <w:r w:rsidRPr="0020088B">
        <w:rPr>
          <w:rFonts w:ascii="Times New Roman" w:hAnsi="Times New Roman" w:cs="Times New Roman"/>
          <w:sz w:val="24"/>
          <w:szCs w:val="24"/>
          <w:lang w:val="sv-SE" w:eastAsia="hr-HR"/>
        </w:rPr>
        <w:t xml:space="preserve">        </w:t>
      </w:r>
      <w:r w:rsidRPr="0020088B">
        <w:rPr>
          <w:rFonts w:ascii="Times New Roman" w:hAnsi="Times New Roman" w:cs="Times New Roman"/>
          <w:b/>
          <w:sz w:val="24"/>
          <w:szCs w:val="24"/>
          <w:lang w:val="sv-SE" w:eastAsia="hr-HR"/>
        </w:rPr>
        <w:t>Zapisničarka</w:t>
      </w:r>
      <w:r w:rsidRPr="0020088B">
        <w:rPr>
          <w:rFonts w:ascii="Times New Roman" w:hAnsi="Times New Roman" w:cs="Times New Roman"/>
          <w:b/>
          <w:sz w:val="24"/>
          <w:szCs w:val="24"/>
          <w:lang w:val="sv-SE" w:eastAsia="hr-HR"/>
        </w:rPr>
        <w:tab/>
      </w:r>
      <w:r w:rsidRPr="0020088B">
        <w:rPr>
          <w:rFonts w:ascii="Times New Roman" w:hAnsi="Times New Roman" w:cs="Times New Roman"/>
          <w:b/>
          <w:sz w:val="24"/>
          <w:szCs w:val="24"/>
          <w:lang w:val="sv-SE" w:eastAsia="hr-HR"/>
        </w:rPr>
        <w:tab/>
      </w:r>
      <w:r w:rsidRPr="0020088B">
        <w:rPr>
          <w:rFonts w:ascii="Times New Roman" w:hAnsi="Times New Roman" w:cs="Times New Roman"/>
          <w:b/>
          <w:sz w:val="24"/>
          <w:szCs w:val="24"/>
          <w:lang w:val="sv-SE" w:eastAsia="hr-HR"/>
        </w:rPr>
        <w:tab/>
      </w:r>
      <w:r w:rsidRPr="0020088B">
        <w:rPr>
          <w:rFonts w:ascii="Times New Roman" w:hAnsi="Times New Roman" w:cs="Times New Roman"/>
          <w:b/>
          <w:sz w:val="24"/>
          <w:szCs w:val="24"/>
          <w:lang w:val="sv-SE" w:eastAsia="hr-HR"/>
        </w:rPr>
        <w:tab/>
      </w:r>
      <w:r w:rsidRPr="0020088B">
        <w:rPr>
          <w:rFonts w:ascii="Times New Roman" w:hAnsi="Times New Roman" w:cs="Times New Roman"/>
          <w:b/>
          <w:sz w:val="24"/>
          <w:szCs w:val="24"/>
          <w:lang w:val="sv-SE" w:eastAsia="hr-HR"/>
        </w:rPr>
        <w:tab/>
        <w:t xml:space="preserve">           </w:t>
      </w:r>
      <w:r w:rsidRPr="0020088B">
        <w:rPr>
          <w:rFonts w:ascii="Times New Roman" w:hAnsi="Times New Roman" w:cs="Times New Roman"/>
          <w:b/>
          <w:sz w:val="24"/>
          <w:szCs w:val="24"/>
          <w:lang w:val="sv-SE" w:eastAsia="hr-HR"/>
        </w:rPr>
        <w:tab/>
        <w:t xml:space="preserve"> </w:t>
      </w:r>
      <w:r>
        <w:rPr>
          <w:rFonts w:ascii="Times New Roman" w:hAnsi="Times New Roman" w:cs="Times New Roman"/>
          <w:b/>
          <w:sz w:val="24"/>
          <w:szCs w:val="24"/>
          <w:lang w:val="sv-SE" w:eastAsia="hr-HR"/>
        </w:rPr>
        <w:t xml:space="preserve">               Pročelnik</w:t>
      </w:r>
    </w:p>
    <w:p w:rsidR="004C180F" w:rsidRPr="0020088B" w:rsidRDefault="004C180F" w:rsidP="004C180F">
      <w:pPr>
        <w:spacing w:after="0" w:line="240" w:lineRule="auto"/>
        <w:rPr>
          <w:rFonts w:ascii="Times New Roman" w:hAnsi="Times New Roman" w:cs="Times New Roman"/>
          <w:b/>
          <w:sz w:val="24"/>
          <w:szCs w:val="24"/>
          <w:lang w:val="sv-SE" w:eastAsia="hr-HR"/>
        </w:rPr>
      </w:pPr>
    </w:p>
    <w:p w:rsidR="004C180F" w:rsidRPr="0020088B" w:rsidRDefault="004C180F" w:rsidP="004C180F">
      <w:pPr>
        <w:spacing w:after="0" w:line="240" w:lineRule="auto"/>
        <w:rPr>
          <w:rFonts w:ascii="Times New Roman" w:hAnsi="Times New Roman" w:cs="Times New Roman"/>
          <w:sz w:val="24"/>
          <w:szCs w:val="24"/>
          <w:lang w:val="sv-SE" w:eastAsia="hr-HR"/>
        </w:rPr>
      </w:pPr>
    </w:p>
    <w:p w:rsidR="004C180F" w:rsidRPr="0020088B" w:rsidRDefault="004C180F" w:rsidP="004C180F">
      <w:pPr>
        <w:spacing w:after="0" w:line="240" w:lineRule="auto"/>
        <w:rPr>
          <w:rFonts w:ascii="Times New Roman" w:hAnsi="Times New Roman" w:cs="Times New Roman"/>
          <w:sz w:val="24"/>
          <w:szCs w:val="24"/>
          <w:lang w:val="sv-SE" w:eastAsia="hr-HR"/>
        </w:rPr>
      </w:pPr>
      <w:r w:rsidRPr="0020088B">
        <w:rPr>
          <w:rFonts w:ascii="Times New Roman" w:hAnsi="Times New Roman" w:cs="Times New Roman"/>
          <w:sz w:val="24"/>
          <w:szCs w:val="24"/>
          <w:lang w:val="sv-SE" w:eastAsia="hr-HR"/>
        </w:rPr>
        <w:t>Tomislava Sudar, dipl. iur.</w:t>
      </w:r>
      <w:r w:rsidRPr="0020088B">
        <w:rPr>
          <w:rFonts w:ascii="Times New Roman" w:hAnsi="Times New Roman" w:cs="Times New Roman"/>
          <w:sz w:val="24"/>
          <w:szCs w:val="24"/>
          <w:lang w:val="sv-SE" w:eastAsia="hr-HR"/>
        </w:rPr>
        <w:tab/>
      </w:r>
      <w:r w:rsidRPr="0020088B">
        <w:rPr>
          <w:rFonts w:ascii="Times New Roman" w:hAnsi="Times New Roman" w:cs="Times New Roman"/>
          <w:sz w:val="24"/>
          <w:szCs w:val="24"/>
          <w:lang w:val="sv-SE" w:eastAsia="hr-HR"/>
        </w:rPr>
        <w:tab/>
      </w:r>
      <w:r w:rsidRPr="0020088B">
        <w:rPr>
          <w:rFonts w:ascii="Times New Roman" w:hAnsi="Times New Roman" w:cs="Times New Roman"/>
          <w:sz w:val="24"/>
          <w:szCs w:val="24"/>
          <w:lang w:val="sv-SE" w:eastAsia="hr-HR"/>
        </w:rPr>
        <w:tab/>
      </w:r>
      <w:r w:rsidRPr="0020088B">
        <w:rPr>
          <w:rFonts w:ascii="Times New Roman" w:hAnsi="Times New Roman" w:cs="Times New Roman"/>
          <w:sz w:val="24"/>
          <w:szCs w:val="24"/>
          <w:lang w:val="sv-SE" w:eastAsia="hr-HR"/>
        </w:rPr>
        <w:tab/>
        <w:t xml:space="preserve">     </w:t>
      </w:r>
      <w:r>
        <w:rPr>
          <w:rFonts w:ascii="Times New Roman" w:hAnsi="Times New Roman" w:cs="Times New Roman"/>
          <w:sz w:val="24"/>
          <w:szCs w:val="24"/>
          <w:lang w:val="sv-SE" w:eastAsia="hr-HR"/>
        </w:rPr>
        <w:t xml:space="preserve">            P</w:t>
      </w:r>
      <w:r w:rsidRPr="0020088B">
        <w:rPr>
          <w:rFonts w:ascii="Times New Roman" w:hAnsi="Times New Roman" w:cs="Times New Roman"/>
          <w:sz w:val="24"/>
          <w:szCs w:val="24"/>
          <w:lang w:val="sv-SE" w:eastAsia="hr-HR"/>
        </w:rPr>
        <w:t xml:space="preserve">rof. dr. sc. </w:t>
      </w:r>
      <w:r>
        <w:rPr>
          <w:rFonts w:ascii="Times New Roman" w:hAnsi="Times New Roman" w:cs="Times New Roman"/>
          <w:sz w:val="24"/>
          <w:szCs w:val="24"/>
          <w:lang w:val="sv-SE" w:eastAsia="hr-HR"/>
        </w:rPr>
        <w:t>Kristian Sabo</w:t>
      </w:r>
    </w:p>
    <w:p w:rsidR="004C180F" w:rsidRPr="004C180F" w:rsidRDefault="004C180F" w:rsidP="003820FC">
      <w:pPr>
        <w:spacing w:after="0"/>
        <w:jc w:val="both"/>
        <w:rPr>
          <w:rFonts w:ascii="Times New Roman" w:eastAsia="Calibri" w:hAnsi="Times New Roman" w:cs="Times New Roman"/>
          <w:sz w:val="24"/>
          <w:szCs w:val="24"/>
        </w:rPr>
      </w:pPr>
    </w:p>
    <w:sectPr w:rsidR="004C180F" w:rsidRPr="004C180F" w:rsidSect="002F0315">
      <w:pgSz w:w="11906" w:h="16838"/>
      <w:pgMar w:top="851" w:right="1417" w:bottom="127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1E4C"/>
    <w:multiLevelType w:val="hybridMultilevel"/>
    <w:tmpl w:val="E938C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6E7F7E"/>
    <w:multiLevelType w:val="hybridMultilevel"/>
    <w:tmpl w:val="830A8DEE"/>
    <w:lvl w:ilvl="0" w:tplc="74FECA46">
      <w:start w:val="1"/>
      <w:numFmt w:val="decimal"/>
      <w:lvlText w:val="%1."/>
      <w:lvlJc w:val="left"/>
      <w:pPr>
        <w:ind w:left="360" w:hanging="360"/>
      </w:pPr>
      <w:rPr>
        <w:i w:val="0"/>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3D5D5253"/>
    <w:multiLevelType w:val="hybridMultilevel"/>
    <w:tmpl w:val="E938C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BF6795"/>
    <w:multiLevelType w:val="hybridMultilevel"/>
    <w:tmpl w:val="F8B24F12"/>
    <w:lvl w:ilvl="0" w:tplc="1B7A8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B2"/>
    <w:rsid w:val="000815F7"/>
    <w:rsid w:val="001D0B80"/>
    <w:rsid w:val="0023002C"/>
    <w:rsid w:val="002F0315"/>
    <w:rsid w:val="00355194"/>
    <w:rsid w:val="003820FC"/>
    <w:rsid w:val="004C180F"/>
    <w:rsid w:val="00551A3A"/>
    <w:rsid w:val="00620366"/>
    <w:rsid w:val="00647E11"/>
    <w:rsid w:val="00755F58"/>
    <w:rsid w:val="00811960"/>
    <w:rsid w:val="008312B9"/>
    <w:rsid w:val="0091674E"/>
    <w:rsid w:val="009417CC"/>
    <w:rsid w:val="00973ABE"/>
    <w:rsid w:val="009B0D20"/>
    <w:rsid w:val="00A96E3D"/>
    <w:rsid w:val="00AD2ADD"/>
    <w:rsid w:val="00B04BF3"/>
    <w:rsid w:val="00B100B2"/>
    <w:rsid w:val="00BA1E9E"/>
    <w:rsid w:val="00C31595"/>
    <w:rsid w:val="00C96566"/>
    <w:rsid w:val="00DA53D2"/>
    <w:rsid w:val="00E063B0"/>
    <w:rsid w:val="00E277A4"/>
    <w:rsid w:val="00EC2893"/>
    <w:rsid w:val="00F004AE"/>
    <w:rsid w:val="00F513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08D-A307-4E75-B4DF-8EC307FC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820FC"/>
    <w:pPr>
      <w:ind w:left="720"/>
      <w:contextualSpacing/>
    </w:pPr>
  </w:style>
  <w:style w:type="table" w:styleId="Reetkatablice">
    <w:name w:val="Table Grid"/>
    <w:basedOn w:val="Obinatablica"/>
    <w:uiPriority w:val="39"/>
    <w:rsid w:val="0038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8312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C289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2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22C7DACB</Template>
  <TotalTime>1</TotalTime>
  <Pages>11</Pages>
  <Words>3907</Words>
  <Characters>22272</Characters>
  <Application>Microsoft Office Word</Application>
  <DocSecurity>0</DocSecurity>
  <Lines>185</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2</cp:revision>
  <cp:lastPrinted>2018-02-12T07:59:00Z</cp:lastPrinted>
  <dcterms:created xsi:type="dcterms:W3CDTF">2018-02-12T08:24:00Z</dcterms:created>
  <dcterms:modified xsi:type="dcterms:W3CDTF">2018-02-12T08:24:00Z</dcterms:modified>
</cp:coreProperties>
</file>